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F71A" w14:textId="77777777" w:rsidR="003C369A" w:rsidRDefault="003C369A" w:rsidP="00626DCC">
      <w:pPr>
        <w:jc w:val="center"/>
        <w:rPr>
          <w:rFonts w:ascii="Arial" w:hAnsi="Arial" w:cs="Arial"/>
          <w:b/>
          <w:sz w:val="36"/>
          <w:szCs w:val="36"/>
        </w:rPr>
      </w:pPr>
    </w:p>
    <w:p w14:paraId="4B3AA4FE" w14:textId="77777777" w:rsidR="00626DCC" w:rsidRPr="006152C9" w:rsidRDefault="00626DCC" w:rsidP="00626DCC">
      <w:pPr>
        <w:jc w:val="center"/>
        <w:rPr>
          <w:rFonts w:ascii="Arial" w:hAnsi="Arial" w:cs="Arial"/>
          <w:b/>
          <w:sz w:val="36"/>
          <w:szCs w:val="36"/>
        </w:rPr>
      </w:pPr>
      <w:r w:rsidRPr="006152C9">
        <w:rPr>
          <w:rFonts w:ascii="Arial" w:hAnsi="Arial" w:cs="Arial"/>
          <w:b/>
          <w:sz w:val="36"/>
          <w:szCs w:val="36"/>
        </w:rPr>
        <w:t xml:space="preserve">Safeguarding </w:t>
      </w:r>
      <w:r w:rsidR="00387B20">
        <w:rPr>
          <w:rFonts w:ascii="Arial" w:hAnsi="Arial" w:cs="Arial"/>
          <w:b/>
          <w:sz w:val="36"/>
          <w:szCs w:val="36"/>
        </w:rPr>
        <w:t xml:space="preserve">&amp; </w:t>
      </w:r>
      <w:r w:rsidRPr="006152C9">
        <w:rPr>
          <w:rFonts w:ascii="Arial" w:hAnsi="Arial" w:cs="Arial"/>
          <w:b/>
          <w:sz w:val="36"/>
          <w:szCs w:val="36"/>
        </w:rPr>
        <w:t>Child</w:t>
      </w:r>
      <w:r w:rsidR="00387B20">
        <w:rPr>
          <w:rFonts w:ascii="Arial" w:hAnsi="Arial" w:cs="Arial"/>
          <w:b/>
          <w:sz w:val="36"/>
          <w:szCs w:val="36"/>
        </w:rPr>
        <w:t xml:space="preserve"> Protection</w:t>
      </w:r>
      <w:r w:rsidRPr="006152C9">
        <w:rPr>
          <w:rFonts w:ascii="Arial" w:hAnsi="Arial" w:cs="Arial"/>
          <w:b/>
          <w:sz w:val="36"/>
          <w:szCs w:val="36"/>
        </w:rPr>
        <w:t xml:space="preserve"> Policy</w:t>
      </w:r>
      <w:r>
        <w:rPr>
          <w:rFonts w:ascii="Arial" w:hAnsi="Arial" w:cs="Arial"/>
          <w:b/>
          <w:sz w:val="36"/>
          <w:szCs w:val="36"/>
        </w:rPr>
        <w:t xml:space="preserve"> and Procedures</w:t>
      </w:r>
    </w:p>
    <w:p w14:paraId="23D88A8D" w14:textId="77777777" w:rsidR="00626DCC" w:rsidRPr="0061497C" w:rsidRDefault="00626DCC" w:rsidP="00626DCC">
      <w:pPr>
        <w:ind w:left="360"/>
        <w:rPr>
          <w:b/>
        </w:rPr>
      </w:pPr>
    </w:p>
    <w:p w14:paraId="45481ABD" w14:textId="77777777" w:rsidR="00626DCC" w:rsidRPr="00FD3218" w:rsidRDefault="00626DCC" w:rsidP="00626DCC">
      <w:pPr>
        <w:rPr>
          <w:rFonts w:ascii="Arial" w:hAnsi="Arial" w:cs="Arial"/>
        </w:rPr>
      </w:pPr>
      <w:r>
        <w:rPr>
          <w:rFonts w:ascii="Arial" w:hAnsi="Arial" w:cs="Arial"/>
        </w:rPr>
        <w:t>In this policy, s</w:t>
      </w:r>
      <w:r w:rsidRPr="00FD3218">
        <w:rPr>
          <w:rFonts w:ascii="Arial" w:hAnsi="Arial" w:cs="Arial"/>
        </w:rPr>
        <w:t>afeguarding and promoting the welfare of children</w:t>
      </w:r>
      <w:r>
        <w:rPr>
          <w:rFonts w:ascii="Arial" w:hAnsi="Arial" w:cs="Arial"/>
        </w:rPr>
        <w:t xml:space="preserve"> is defined as:</w:t>
      </w:r>
    </w:p>
    <w:p w14:paraId="7A36A47D" w14:textId="77777777" w:rsidR="00626DCC" w:rsidRPr="00FD3218" w:rsidRDefault="00626DCC" w:rsidP="00626DCC">
      <w:pPr>
        <w:numPr>
          <w:ilvl w:val="0"/>
          <w:numId w:val="41"/>
        </w:numPr>
        <w:rPr>
          <w:rFonts w:ascii="Arial" w:hAnsi="Arial" w:cs="Arial"/>
        </w:rPr>
      </w:pPr>
      <w:r w:rsidRPr="00FD3218">
        <w:rPr>
          <w:rFonts w:ascii="Arial" w:hAnsi="Arial" w:cs="Arial"/>
        </w:rPr>
        <w:t>Protecting children from maltreatment</w:t>
      </w:r>
    </w:p>
    <w:p w14:paraId="1D515BD4" w14:textId="77777777" w:rsidR="00626DCC" w:rsidRPr="00FD3218" w:rsidRDefault="00626DCC" w:rsidP="00626DCC">
      <w:pPr>
        <w:numPr>
          <w:ilvl w:val="0"/>
          <w:numId w:val="41"/>
        </w:numPr>
        <w:rPr>
          <w:rFonts w:ascii="Arial" w:hAnsi="Arial" w:cs="Arial"/>
        </w:rPr>
      </w:pPr>
      <w:r w:rsidRPr="00FD3218">
        <w:rPr>
          <w:rFonts w:ascii="Arial" w:hAnsi="Arial" w:cs="Arial"/>
        </w:rPr>
        <w:t>Preventing the impairment of children’s health or development</w:t>
      </w:r>
      <w:r>
        <w:rPr>
          <w:rFonts w:ascii="Arial" w:hAnsi="Arial" w:cs="Arial"/>
        </w:rPr>
        <w:t>, and</w:t>
      </w:r>
    </w:p>
    <w:p w14:paraId="553C96C7" w14:textId="77777777" w:rsidR="00626DCC" w:rsidRPr="00FD3218" w:rsidRDefault="00626DCC" w:rsidP="00626DCC">
      <w:pPr>
        <w:numPr>
          <w:ilvl w:val="0"/>
          <w:numId w:val="41"/>
        </w:numPr>
        <w:rPr>
          <w:rFonts w:ascii="Arial" w:hAnsi="Arial" w:cs="Arial"/>
        </w:rPr>
      </w:pPr>
      <w:r w:rsidRPr="00FD3218">
        <w:rPr>
          <w:rFonts w:ascii="Arial" w:hAnsi="Arial" w:cs="Arial"/>
        </w:rPr>
        <w:t>Ensuring that children are growing up in circumstances consistent with the provision of safe and effective care</w:t>
      </w:r>
      <w:r>
        <w:rPr>
          <w:rFonts w:ascii="Arial" w:hAnsi="Arial" w:cs="Arial"/>
        </w:rPr>
        <w:t>.</w:t>
      </w:r>
    </w:p>
    <w:p w14:paraId="10712411" w14:textId="77777777" w:rsidR="00626DCC" w:rsidRPr="00FD3218" w:rsidRDefault="00626DCC" w:rsidP="00626DCC">
      <w:pPr>
        <w:ind w:left="420"/>
        <w:rPr>
          <w:rFonts w:ascii="Arial" w:hAnsi="Arial" w:cs="Arial"/>
        </w:rPr>
      </w:pPr>
    </w:p>
    <w:p w14:paraId="5F81567F" w14:textId="77777777" w:rsidR="00626DCC" w:rsidRPr="00FD3218" w:rsidRDefault="00626DCC" w:rsidP="00626DCC">
      <w:pPr>
        <w:rPr>
          <w:rFonts w:ascii="Arial" w:hAnsi="Arial" w:cs="Arial"/>
        </w:rPr>
      </w:pPr>
      <w:r w:rsidRPr="00FD3218">
        <w:rPr>
          <w:rFonts w:ascii="Arial" w:hAnsi="Arial" w:cs="Arial"/>
        </w:rPr>
        <w:t xml:space="preserve">(Definition taken from the HM Government guidance </w:t>
      </w:r>
      <w:r w:rsidRPr="00FD3218">
        <w:rPr>
          <w:rFonts w:ascii="Arial" w:hAnsi="Arial" w:cs="Arial"/>
          <w:i/>
        </w:rPr>
        <w:t xml:space="preserve">Working </w:t>
      </w:r>
      <w:r>
        <w:rPr>
          <w:rFonts w:ascii="Arial" w:hAnsi="Arial" w:cs="Arial"/>
          <w:i/>
        </w:rPr>
        <w:t>T</w:t>
      </w:r>
      <w:r w:rsidRPr="00FD3218">
        <w:rPr>
          <w:rFonts w:ascii="Arial" w:hAnsi="Arial" w:cs="Arial"/>
          <w:i/>
        </w:rPr>
        <w:t xml:space="preserve">ogether to </w:t>
      </w:r>
      <w:r>
        <w:rPr>
          <w:rFonts w:ascii="Arial" w:hAnsi="Arial" w:cs="Arial"/>
          <w:i/>
        </w:rPr>
        <w:t>Safeguard Children,</w:t>
      </w:r>
      <w:r w:rsidRPr="00FD3218">
        <w:rPr>
          <w:rFonts w:ascii="Arial" w:hAnsi="Arial" w:cs="Arial"/>
          <w:i/>
        </w:rPr>
        <w:t xml:space="preserve"> 2013</w:t>
      </w:r>
      <w:r w:rsidRPr="00FD3218">
        <w:rPr>
          <w:rFonts w:ascii="Arial" w:hAnsi="Arial" w:cs="Arial"/>
        </w:rPr>
        <w:t>)</w:t>
      </w:r>
    </w:p>
    <w:p w14:paraId="7FE03A6C" w14:textId="77777777" w:rsidR="00626DCC" w:rsidRDefault="00626DCC" w:rsidP="00626DCC">
      <w:pPr>
        <w:rPr>
          <w:rFonts w:ascii="Arial" w:hAnsi="Arial" w:cs="Arial"/>
        </w:rPr>
      </w:pPr>
    </w:p>
    <w:p w14:paraId="582E3DD7" w14:textId="77777777" w:rsidR="00626DCC" w:rsidRPr="00FD3218" w:rsidRDefault="00626DCC" w:rsidP="00626DCC">
      <w:pPr>
        <w:rPr>
          <w:rFonts w:ascii="Arial" w:hAnsi="Arial" w:cs="Arial"/>
        </w:rPr>
      </w:pPr>
    </w:p>
    <w:p w14:paraId="01073DA5" w14:textId="77777777" w:rsidR="00626DCC" w:rsidRPr="003C369A" w:rsidRDefault="00626DCC" w:rsidP="00626DCC">
      <w:pPr>
        <w:rPr>
          <w:rFonts w:ascii="Arial" w:hAnsi="Arial" w:cs="Arial"/>
          <w:b/>
          <w:sz w:val="28"/>
        </w:rPr>
      </w:pPr>
      <w:r w:rsidRPr="003C369A">
        <w:rPr>
          <w:rFonts w:ascii="Arial" w:hAnsi="Arial" w:cs="Arial"/>
          <w:b/>
          <w:sz w:val="28"/>
        </w:rPr>
        <w:t>Our values and principles</w:t>
      </w:r>
    </w:p>
    <w:p w14:paraId="0DD4A2EF" w14:textId="77777777" w:rsidR="00626DCC" w:rsidRPr="00FD3218" w:rsidRDefault="00626DCC" w:rsidP="00626DCC">
      <w:pPr>
        <w:rPr>
          <w:rFonts w:ascii="Arial" w:hAnsi="Arial" w:cs="Arial"/>
        </w:rPr>
      </w:pPr>
    </w:p>
    <w:p w14:paraId="317B62F3" w14:textId="67AA84FC" w:rsidR="00626DCC" w:rsidRPr="00FD3218" w:rsidRDefault="00626DCC" w:rsidP="00626DCC">
      <w:pPr>
        <w:rPr>
          <w:rFonts w:ascii="Arial" w:hAnsi="Arial" w:cs="Arial"/>
        </w:rPr>
      </w:pPr>
      <w:r w:rsidRPr="00FD3218">
        <w:rPr>
          <w:rFonts w:ascii="Arial" w:hAnsi="Arial" w:cs="Arial"/>
        </w:rPr>
        <w:t>Children and young people have the right be protected from neglect and abuse</w:t>
      </w:r>
      <w:r w:rsidR="002C5CF9">
        <w:rPr>
          <w:rFonts w:ascii="Arial" w:hAnsi="Arial" w:cs="Arial"/>
        </w:rPr>
        <w:t>, including Female Genital Mutilation (FGM)</w:t>
      </w:r>
      <w:r w:rsidRPr="00FD3218">
        <w:rPr>
          <w:rFonts w:ascii="Arial" w:hAnsi="Arial" w:cs="Arial"/>
        </w:rPr>
        <w:t xml:space="preserve">. </w:t>
      </w:r>
      <w:r w:rsidRPr="00190EB2">
        <w:rPr>
          <w:rFonts w:ascii="Arial" w:hAnsi="Arial" w:cs="Arial"/>
          <w:b/>
        </w:rPr>
        <w:t>Everyone</w:t>
      </w:r>
      <w:r w:rsidRPr="00FD3218">
        <w:rPr>
          <w:rFonts w:ascii="Arial" w:hAnsi="Arial" w:cs="Arial"/>
        </w:rPr>
        <w:t xml:space="preserve"> has a responsibility to protect children and young people and to report concerns. </w:t>
      </w:r>
    </w:p>
    <w:p w14:paraId="658FC520" w14:textId="77777777" w:rsidR="00626DCC" w:rsidRDefault="00626DCC" w:rsidP="00626DCC">
      <w:pPr>
        <w:rPr>
          <w:rFonts w:ascii="Arial" w:hAnsi="Arial" w:cs="Arial"/>
        </w:rPr>
      </w:pPr>
    </w:p>
    <w:p w14:paraId="578A51B3" w14:textId="13BCA685" w:rsidR="00626DCC" w:rsidRDefault="00626DCC" w:rsidP="00626DCC">
      <w:pPr>
        <w:rPr>
          <w:rFonts w:ascii="Arial" w:hAnsi="Arial" w:cs="Arial"/>
        </w:rPr>
      </w:pPr>
      <w:r w:rsidRPr="00FD3218">
        <w:rPr>
          <w:rFonts w:ascii="Arial" w:hAnsi="Arial" w:cs="Arial"/>
        </w:rPr>
        <w:t>Children’s needs are paramount and take</w:t>
      </w:r>
      <w:r w:rsidRPr="00FD3218">
        <w:rPr>
          <w:rFonts w:ascii="Arial" w:hAnsi="Arial" w:cs="Arial"/>
          <w:i/>
        </w:rPr>
        <w:t xml:space="preserve"> </w:t>
      </w:r>
      <w:r w:rsidRPr="00FD3218">
        <w:rPr>
          <w:rFonts w:ascii="Arial" w:hAnsi="Arial" w:cs="Arial"/>
        </w:rPr>
        <w:t xml:space="preserve">precedence over the needs of adults in any conflict between the two. This setting’s policy and procedure </w:t>
      </w:r>
      <w:r>
        <w:rPr>
          <w:rFonts w:ascii="Arial" w:hAnsi="Arial" w:cs="Arial"/>
        </w:rPr>
        <w:t>are</w:t>
      </w:r>
      <w:r w:rsidRPr="00FD3218">
        <w:rPr>
          <w:rFonts w:ascii="Arial" w:hAnsi="Arial" w:cs="Arial"/>
        </w:rPr>
        <w:t xml:space="preserve"> to safeguard all children, to ensure they are all equally valued and to give them the best start in life. </w:t>
      </w:r>
    </w:p>
    <w:p w14:paraId="474CF02B" w14:textId="6DA66FC5" w:rsidR="00C21809" w:rsidRDefault="00C21809" w:rsidP="00626DCC">
      <w:pPr>
        <w:rPr>
          <w:rFonts w:ascii="Arial" w:hAnsi="Arial" w:cs="Arial"/>
        </w:rPr>
      </w:pPr>
    </w:p>
    <w:p w14:paraId="2654F680" w14:textId="77777777" w:rsidR="00626DCC" w:rsidRPr="00FD3218" w:rsidRDefault="00626DCC" w:rsidP="00626DCC">
      <w:pPr>
        <w:rPr>
          <w:rFonts w:ascii="Arial" w:hAnsi="Arial" w:cs="Arial"/>
        </w:rPr>
      </w:pPr>
      <w:r w:rsidRPr="00FD3218">
        <w:rPr>
          <w:rFonts w:ascii="Arial" w:hAnsi="Arial" w:cs="Arial"/>
        </w:rPr>
        <w:t>All allegations and concerns are taken seriously and dealt with appropriately in accordance with this policy and procedure.</w:t>
      </w:r>
    </w:p>
    <w:p w14:paraId="24815AA7" w14:textId="77777777" w:rsidR="00626DCC" w:rsidRPr="00FD3218" w:rsidRDefault="00626DCC" w:rsidP="00626DCC">
      <w:pPr>
        <w:ind w:left="12"/>
        <w:rPr>
          <w:rFonts w:ascii="Arial" w:hAnsi="Arial" w:cs="Arial"/>
        </w:rPr>
      </w:pPr>
    </w:p>
    <w:p w14:paraId="117F7D75" w14:textId="77777777" w:rsidR="00626DCC" w:rsidRPr="00FD3218" w:rsidRDefault="00626DCC" w:rsidP="00626DCC">
      <w:pPr>
        <w:ind w:left="12"/>
        <w:rPr>
          <w:rFonts w:ascii="Arial" w:hAnsi="Arial" w:cs="Arial"/>
        </w:rPr>
      </w:pPr>
      <w:r w:rsidRPr="00FD3218">
        <w:rPr>
          <w:rFonts w:ascii="Arial" w:hAnsi="Arial" w:cs="Arial"/>
        </w:rPr>
        <w:t xml:space="preserve">This setting has a comprehensive set of policies and procedures that </w:t>
      </w:r>
      <w:proofErr w:type="gramStart"/>
      <w:r w:rsidRPr="00FD3218">
        <w:rPr>
          <w:rFonts w:ascii="Arial" w:hAnsi="Arial" w:cs="Arial"/>
        </w:rPr>
        <w:t>are available to parents</w:t>
      </w:r>
      <w:r>
        <w:rPr>
          <w:rFonts w:ascii="Arial" w:hAnsi="Arial" w:cs="Arial"/>
        </w:rPr>
        <w:t xml:space="preserve"> or </w:t>
      </w:r>
      <w:r w:rsidRPr="00FD3218">
        <w:rPr>
          <w:rFonts w:ascii="Arial" w:hAnsi="Arial" w:cs="Arial"/>
        </w:rPr>
        <w:t>carers in the setting at all times</w:t>
      </w:r>
      <w:proofErr w:type="gramEnd"/>
      <w:r w:rsidRPr="00FD3218">
        <w:rPr>
          <w:rFonts w:ascii="Arial" w:hAnsi="Arial" w:cs="Arial"/>
        </w:rPr>
        <w:t xml:space="preserve">. </w:t>
      </w:r>
    </w:p>
    <w:p w14:paraId="62FC9B3D" w14:textId="77777777" w:rsidR="00626DCC" w:rsidRPr="00FD3218" w:rsidRDefault="00626DCC" w:rsidP="00626DCC">
      <w:pPr>
        <w:ind w:left="12"/>
        <w:rPr>
          <w:rFonts w:ascii="Arial" w:hAnsi="Arial" w:cs="Arial"/>
        </w:rPr>
      </w:pPr>
    </w:p>
    <w:p w14:paraId="0FDC53AC" w14:textId="77777777" w:rsidR="00626DCC" w:rsidRDefault="00626DCC" w:rsidP="00626DCC">
      <w:pPr>
        <w:rPr>
          <w:rFonts w:ascii="Arial" w:hAnsi="Arial" w:cs="Arial"/>
          <w:b/>
        </w:rPr>
      </w:pPr>
    </w:p>
    <w:p w14:paraId="12829F2A" w14:textId="77777777" w:rsidR="00626DCC" w:rsidRPr="00FD3218" w:rsidRDefault="00626DCC" w:rsidP="00626DCC">
      <w:pPr>
        <w:rPr>
          <w:rFonts w:ascii="Arial" w:hAnsi="Arial" w:cs="Arial"/>
          <w:b/>
        </w:rPr>
      </w:pPr>
    </w:p>
    <w:p w14:paraId="3820D225" w14:textId="77777777" w:rsidR="00626DCC" w:rsidRPr="00FD3218" w:rsidRDefault="00626DCC" w:rsidP="00626DCC">
      <w:pPr>
        <w:rPr>
          <w:rFonts w:ascii="Arial" w:hAnsi="Arial" w:cs="Arial"/>
          <w:b/>
        </w:rPr>
      </w:pPr>
      <w:r w:rsidRPr="00FD3218">
        <w:rPr>
          <w:rFonts w:ascii="Arial" w:hAnsi="Arial" w:cs="Arial"/>
          <w:b/>
        </w:rPr>
        <w:t>LEGAL FRAMEWORK</w:t>
      </w:r>
    </w:p>
    <w:p w14:paraId="5E2A9EA5" w14:textId="77777777" w:rsidR="00626DCC" w:rsidRPr="00FD3218" w:rsidRDefault="00626DCC" w:rsidP="00626DCC">
      <w:pPr>
        <w:rPr>
          <w:rFonts w:ascii="Arial" w:hAnsi="Arial" w:cs="Arial"/>
          <w:b/>
        </w:rPr>
      </w:pPr>
    </w:p>
    <w:p w14:paraId="24150B8A" w14:textId="77777777" w:rsidR="00626DCC" w:rsidRPr="00FD3218" w:rsidRDefault="00626DCC" w:rsidP="00626DCC">
      <w:pPr>
        <w:outlineLvl w:val="0"/>
        <w:rPr>
          <w:rFonts w:ascii="Arial" w:hAnsi="Arial" w:cs="Arial"/>
          <w:b/>
        </w:rPr>
      </w:pPr>
      <w:r w:rsidRPr="00FD3218">
        <w:rPr>
          <w:rFonts w:ascii="Arial" w:hAnsi="Arial" w:cs="Arial"/>
          <w:b/>
        </w:rPr>
        <w:t xml:space="preserve">This policy </w:t>
      </w:r>
      <w:r>
        <w:rPr>
          <w:rFonts w:ascii="Arial" w:hAnsi="Arial" w:cs="Arial"/>
          <w:b/>
        </w:rPr>
        <w:t>is based on</w:t>
      </w:r>
      <w:r w:rsidRPr="00FD3218">
        <w:rPr>
          <w:rFonts w:ascii="Arial" w:hAnsi="Arial" w:cs="Arial"/>
          <w:b/>
        </w:rPr>
        <w:t xml:space="preserve"> the following laws and statutory guidance:</w:t>
      </w:r>
    </w:p>
    <w:p w14:paraId="566880AD" w14:textId="77777777" w:rsidR="00626DCC" w:rsidRPr="00FD3218" w:rsidRDefault="00626DCC" w:rsidP="00626DCC">
      <w:pPr>
        <w:rPr>
          <w:rFonts w:ascii="Arial" w:hAnsi="Arial" w:cs="Arial"/>
          <w:i/>
        </w:rPr>
      </w:pPr>
    </w:p>
    <w:p w14:paraId="021D5AFF" w14:textId="77777777" w:rsidR="00626DCC" w:rsidRPr="00FD3218" w:rsidRDefault="00626DCC" w:rsidP="00626DCC">
      <w:pPr>
        <w:outlineLvl w:val="0"/>
        <w:rPr>
          <w:rFonts w:ascii="Arial" w:hAnsi="Arial" w:cs="Arial"/>
          <w:b/>
        </w:rPr>
      </w:pPr>
      <w:r w:rsidRPr="00FD3218">
        <w:rPr>
          <w:rFonts w:ascii="Arial" w:hAnsi="Arial" w:cs="Arial"/>
          <w:i/>
        </w:rPr>
        <w:t>Children Acts 1989 and 2004</w:t>
      </w:r>
      <w:r w:rsidRPr="00FD3218">
        <w:rPr>
          <w:rFonts w:ascii="Arial" w:hAnsi="Arial" w:cs="Arial"/>
        </w:rPr>
        <w:t xml:space="preserve"> </w:t>
      </w:r>
      <w:r w:rsidRPr="00FD3218">
        <w:rPr>
          <w:rFonts w:ascii="Arial" w:hAnsi="Arial" w:cs="Arial"/>
          <w:color w:val="000000"/>
        </w:rPr>
        <w:t>define safeguarding and promoting the welfare of children as</w:t>
      </w:r>
    </w:p>
    <w:p w14:paraId="3B389C90" w14:textId="77777777" w:rsidR="00626DCC" w:rsidRPr="00FD3218" w:rsidRDefault="00626DCC" w:rsidP="00626DCC">
      <w:pPr>
        <w:numPr>
          <w:ilvl w:val="0"/>
          <w:numId w:val="42"/>
        </w:numPr>
        <w:tabs>
          <w:tab w:val="num" w:pos="1106"/>
        </w:tabs>
        <w:autoSpaceDE w:val="0"/>
        <w:autoSpaceDN w:val="0"/>
        <w:adjustRightInd w:val="0"/>
        <w:rPr>
          <w:rFonts w:ascii="Arial" w:hAnsi="Arial" w:cs="Arial"/>
          <w:color w:val="000000"/>
        </w:rPr>
      </w:pPr>
      <w:r w:rsidRPr="00FD3218">
        <w:rPr>
          <w:rFonts w:ascii="Arial" w:hAnsi="Arial" w:cs="Arial"/>
          <w:color w:val="000000"/>
        </w:rPr>
        <w:t xml:space="preserve">protecting children from maltreatment </w:t>
      </w:r>
    </w:p>
    <w:p w14:paraId="05DB1570" w14:textId="77777777" w:rsidR="00626DCC" w:rsidRPr="00FD3218" w:rsidRDefault="00626DCC" w:rsidP="00626DCC">
      <w:pPr>
        <w:numPr>
          <w:ilvl w:val="0"/>
          <w:numId w:val="42"/>
        </w:numPr>
        <w:tabs>
          <w:tab w:val="num" w:pos="1106"/>
        </w:tabs>
        <w:autoSpaceDE w:val="0"/>
        <w:autoSpaceDN w:val="0"/>
        <w:adjustRightInd w:val="0"/>
        <w:rPr>
          <w:rFonts w:ascii="Arial" w:hAnsi="Arial" w:cs="Arial"/>
          <w:color w:val="000000"/>
        </w:rPr>
      </w:pPr>
      <w:r w:rsidRPr="00FD3218">
        <w:rPr>
          <w:rFonts w:ascii="Arial" w:hAnsi="Arial" w:cs="Arial"/>
          <w:color w:val="000000"/>
        </w:rPr>
        <w:t>preventing impairment of children’s health or development</w:t>
      </w:r>
    </w:p>
    <w:p w14:paraId="40D21AFE" w14:textId="77777777" w:rsidR="00626DCC" w:rsidRPr="00FD3218" w:rsidRDefault="00626DCC" w:rsidP="00626DCC">
      <w:pPr>
        <w:numPr>
          <w:ilvl w:val="0"/>
          <w:numId w:val="42"/>
        </w:numPr>
        <w:tabs>
          <w:tab w:val="num" w:pos="1094"/>
        </w:tabs>
        <w:autoSpaceDE w:val="0"/>
        <w:autoSpaceDN w:val="0"/>
        <w:adjustRightInd w:val="0"/>
        <w:rPr>
          <w:rFonts w:ascii="Arial" w:hAnsi="Arial" w:cs="Arial"/>
          <w:color w:val="000000"/>
        </w:rPr>
      </w:pPr>
      <w:r w:rsidRPr="00FD3218">
        <w:rPr>
          <w:rFonts w:ascii="Arial" w:hAnsi="Arial" w:cs="Arial"/>
          <w:color w:val="000000"/>
        </w:rPr>
        <w:t>ensuring that children are growing up in circumstances consistent with the provision of safe and effective care, and</w:t>
      </w:r>
    </w:p>
    <w:p w14:paraId="576249AE" w14:textId="77777777" w:rsidR="00626DCC" w:rsidRPr="00FD3218" w:rsidRDefault="00626DCC" w:rsidP="00626DCC">
      <w:pPr>
        <w:numPr>
          <w:ilvl w:val="0"/>
          <w:numId w:val="42"/>
        </w:numPr>
        <w:tabs>
          <w:tab w:val="num" w:pos="1106"/>
        </w:tabs>
        <w:autoSpaceDE w:val="0"/>
        <w:autoSpaceDN w:val="0"/>
        <w:adjustRightInd w:val="0"/>
        <w:rPr>
          <w:rFonts w:ascii="Arial" w:hAnsi="Arial" w:cs="Arial"/>
          <w:color w:val="000000"/>
        </w:rPr>
      </w:pPr>
      <w:r w:rsidRPr="00FD3218">
        <w:rPr>
          <w:rFonts w:ascii="Arial" w:hAnsi="Arial" w:cs="Arial"/>
          <w:color w:val="000000"/>
        </w:rPr>
        <w:t xml:space="preserve">undertaking that role </w:t>
      </w:r>
      <w:proofErr w:type="gramStart"/>
      <w:r w:rsidRPr="00FD3218">
        <w:rPr>
          <w:rFonts w:ascii="Arial" w:hAnsi="Arial" w:cs="Arial"/>
          <w:color w:val="000000"/>
        </w:rPr>
        <w:t>so as to</w:t>
      </w:r>
      <w:proofErr w:type="gramEnd"/>
      <w:r w:rsidRPr="00FD3218">
        <w:rPr>
          <w:rFonts w:ascii="Arial" w:hAnsi="Arial" w:cs="Arial"/>
          <w:color w:val="000000"/>
        </w:rPr>
        <w:t xml:space="preserve"> enable those children to have optimum life chances and to enter adulthood successfully</w:t>
      </w:r>
    </w:p>
    <w:p w14:paraId="70B17605" w14:textId="77777777" w:rsidR="00626DCC" w:rsidRPr="00FD3218" w:rsidRDefault="00626DCC" w:rsidP="00626DCC">
      <w:pPr>
        <w:autoSpaceDE w:val="0"/>
        <w:autoSpaceDN w:val="0"/>
        <w:adjustRightInd w:val="0"/>
        <w:ind w:left="746"/>
        <w:rPr>
          <w:rFonts w:ascii="Arial" w:hAnsi="Arial" w:cs="Arial"/>
          <w:color w:val="000000"/>
        </w:rPr>
      </w:pPr>
    </w:p>
    <w:p w14:paraId="6309878A" w14:textId="77777777" w:rsidR="00626DCC" w:rsidRPr="00FD3218" w:rsidRDefault="00626DCC" w:rsidP="00626DCC">
      <w:pPr>
        <w:rPr>
          <w:rFonts w:ascii="Arial" w:hAnsi="Arial" w:cs="Arial"/>
          <w:b/>
        </w:rPr>
      </w:pPr>
      <w:r w:rsidRPr="00FD3218">
        <w:rPr>
          <w:rFonts w:ascii="Arial" w:hAnsi="Arial" w:cs="Arial"/>
          <w:i/>
        </w:rPr>
        <w:lastRenderedPageBreak/>
        <w:t>Working Together to Safeguard Children (2013)</w:t>
      </w:r>
      <w:r w:rsidRPr="00FD3218">
        <w:rPr>
          <w:rFonts w:ascii="Arial" w:hAnsi="Arial" w:cs="Arial"/>
        </w:rPr>
        <w:t xml:space="preserve"> sets out how organisations and individuals must work together to safeguard and promote the welfare of children and young people in accordance with Children Acts 1989 and 2004  </w:t>
      </w:r>
    </w:p>
    <w:p w14:paraId="7FA19E5B" w14:textId="77777777" w:rsidR="00626DCC" w:rsidRPr="00FD3218" w:rsidRDefault="00626DCC" w:rsidP="00626DCC">
      <w:pPr>
        <w:ind w:left="720"/>
        <w:rPr>
          <w:rFonts w:ascii="Arial" w:hAnsi="Arial" w:cs="Arial"/>
          <w:b/>
        </w:rPr>
      </w:pPr>
    </w:p>
    <w:p w14:paraId="76451878" w14:textId="6550E367" w:rsidR="00626DCC" w:rsidRPr="00FD3218" w:rsidRDefault="00626DCC" w:rsidP="00626DCC">
      <w:pPr>
        <w:autoSpaceDE w:val="0"/>
        <w:autoSpaceDN w:val="0"/>
        <w:adjustRightInd w:val="0"/>
        <w:outlineLvl w:val="0"/>
        <w:rPr>
          <w:rFonts w:ascii="Arial" w:hAnsi="Arial" w:cs="Arial"/>
        </w:rPr>
      </w:pPr>
      <w:r>
        <w:rPr>
          <w:rFonts w:ascii="Arial" w:hAnsi="Arial" w:cs="Arial"/>
          <w:i/>
        </w:rPr>
        <w:t xml:space="preserve">East Sussex </w:t>
      </w:r>
      <w:r w:rsidR="00F72691">
        <w:rPr>
          <w:rFonts w:ascii="Arial" w:hAnsi="Arial" w:cs="Arial"/>
          <w:i/>
        </w:rPr>
        <w:t xml:space="preserve">Safeguarding </w:t>
      </w:r>
      <w:proofErr w:type="spellStart"/>
      <w:r w:rsidR="00F72691">
        <w:rPr>
          <w:rFonts w:ascii="Arial" w:hAnsi="Arial" w:cs="Arial"/>
          <w:i/>
        </w:rPr>
        <w:t>Childrens</w:t>
      </w:r>
      <w:proofErr w:type="spellEnd"/>
      <w:r w:rsidR="00F72691">
        <w:rPr>
          <w:rFonts w:ascii="Arial" w:hAnsi="Arial" w:cs="Arial"/>
          <w:i/>
        </w:rPr>
        <w:t xml:space="preserve"> Partnership (ESSCP</w:t>
      </w:r>
      <w:r w:rsidRPr="00FD3218">
        <w:rPr>
          <w:rFonts w:ascii="Arial" w:hAnsi="Arial" w:cs="Arial"/>
          <w:i/>
        </w:rPr>
        <w:t xml:space="preserve">) </w:t>
      </w:r>
      <w:r>
        <w:rPr>
          <w:rFonts w:ascii="Arial" w:hAnsi="Arial" w:cs="Arial"/>
          <w:i/>
        </w:rPr>
        <w:t xml:space="preserve">Pan-Sussex </w:t>
      </w:r>
      <w:r w:rsidRPr="00FD3218">
        <w:rPr>
          <w:rFonts w:ascii="Arial" w:hAnsi="Arial" w:cs="Arial"/>
          <w:i/>
        </w:rPr>
        <w:t>Child Protection and Safeguarding Procedures</w:t>
      </w:r>
      <w:r>
        <w:rPr>
          <w:rFonts w:ascii="Arial" w:hAnsi="Arial" w:cs="Arial"/>
          <w:i/>
        </w:rPr>
        <w:t>:</w:t>
      </w:r>
      <w:r w:rsidRPr="00FD3218">
        <w:rPr>
          <w:rFonts w:ascii="Arial" w:hAnsi="Arial" w:cs="Arial"/>
        </w:rPr>
        <w:t xml:space="preserve"> </w:t>
      </w:r>
    </w:p>
    <w:p w14:paraId="53C8A6E8" w14:textId="77777777" w:rsidR="00626DCC" w:rsidRPr="003C369A" w:rsidRDefault="00626DCC" w:rsidP="00626DCC">
      <w:pPr>
        <w:numPr>
          <w:ilvl w:val="1"/>
          <w:numId w:val="43"/>
        </w:numPr>
        <w:tabs>
          <w:tab w:val="clear" w:pos="1080"/>
          <w:tab w:val="num" w:pos="709"/>
        </w:tabs>
        <w:ind w:left="709" w:hanging="283"/>
        <w:rPr>
          <w:rFonts w:ascii="Arial" w:hAnsi="Arial" w:cs="Arial"/>
          <w:b/>
        </w:rPr>
      </w:pPr>
      <w:r>
        <w:rPr>
          <w:rFonts w:ascii="Arial" w:hAnsi="Arial" w:cs="Arial"/>
          <w:color w:val="000000"/>
        </w:rPr>
        <w:t>ensure</w:t>
      </w:r>
      <w:r w:rsidRPr="00FD3218">
        <w:rPr>
          <w:rFonts w:ascii="Arial" w:hAnsi="Arial" w:cs="Arial"/>
          <w:color w:val="000000"/>
        </w:rPr>
        <w:t xml:space="preserve"> that there are prompt methods for alerting, reporting, </w:t>
      </w:r>
      <w:proofErr w:type="gramStart"/>
      <w:r w:rsidRPr="00FD3218">
        <w:rPr>
          <w:rFonts w:ascii="Arial" w:hAnsi="Arial" w:cs="Arial"/>
          <w:color w:val="000000"/>
        </w:rPr>
        <w:t>investigating</w:t>
      </w:r>
      <w:proofErr w:type="gramEnd"/>
      <w:r w:rsidRPr="00FD3218">
        <w:rPr>
          <w:rFonts w:ascii="Arial" w:hAnsi="Arial" w:cs="Arial"/>
          <w:color w:val="000000"/>
        </w:rPr>
        <w:t xml:space="preserve"> and managing a child's protection.  </w:t>
      </w:r>
      <w:r w:rsidRPr="00FD3218">
        <w:rPr>
          <w:rFonts w:ascii="Arial" w:hAnsi="Arial" w:cs="Arial"/>
        </w:rPr>
        <w:t xml:space="preserve">The Procedures are available at </w:t>
      </w:r>
      <w:hyperlink r:id="rId9" w:history="1">
        <w:r w:rsidRPr="003C369A">
          <w:rPr>
            <w:rStyle w:val="Hyperlink"/>
            <w:color w:val="auto"/>
          </w:rPr>
          <w:t>http://pansussexscb.proceduresonline.com/chapters/contents.html</w:t>
        </w:r>
      </w:hyperlink>
      <w:r w:rsidRPr="003C369A">
        <w:rPr>
          <w:rFonts w:ascii="Arial" w:hAnsi="Arial" w:cs="Arial"/>
        </w:rPr>
        <w:t xml:space="preserve"> </w:t>
      </w:r>
    </w:p>
    <w:p w14:paraId="53B80119" w14:textId="77777777" w:rsidR="00626DCC" w:rsidRPr="00FD3218" w:rsidRDefault="00626DCC" w:rsidP="00626DCC">
      <w:pPr>
        <w:rPr>
          <w:rFonts w:ascii="Arial" w:hAnsi="Arial" w:cs="Arial"/>
          <w:b/>
        </w:rPr>
      </w:pPr>
    </w:p>
    <w:p w14:paraId="550F0EB9" w14:textId="7BF3E1CA" w:rsidR="00626DCC" w:rsidRPr="00FD3218" w:rsidRDefault="00626DCC" w:rsidP="00626DCC">
      <w:pPr>
        <w:outlineLvl w:val="0"/>
        <w:rPr>
          <w:rFonts w:ascii="Arial" w:hAnsi="Arial" w:cs="Arial"/>
          <w:i/>
        </w:rPr>
      </w:pPr>
      <w:r w:rsidRPr="00FD3218">
        <w:rPr>
          <w:rFonts w:ascii="Arial" w:hAnsi="Arial" w:cs="Arial"/>
          <w:i/>
        </w:rPr>
        <w:t>Statutory Framework for the Early Years Foundation Stage 20</w:t>
      </w:r>
      <w:r w:rsidR="00F72691">
        <w:rPr>
          <w:rFonts w:ascii="Arial" w:hAnsi="Arial" w:cs="Arial"/>
          <w:i/>
        </w:rPr>
        <w:t>21</w:t>
      </w:r>
    </w:p>
    <w:p w14:paraId="3DB4A59A" w14:textId="77777777" w:rsidR="00626DCC" w:rsidRPr="00FD3218" w:rsidRDefault="00626DCC" w:rsidP="00626DCC">
      <w:pPr>
        <w:numPr>
          <w:ilvl w:val="1"/>
          <w:numId w:val="44"/>
        </w:numPr>
        <w:tabs>
          <w:tab w:val="clear" w:pos="1080"/>
          <w:tab w:val="num" w:pos="709"/>
        </w:tabs>
        <w:ind w:left="709" w:hanging="283"/>
        <w:rPr>
          <w:rFonts w:ascii="Arial" w:hAnsi="Arial" w:cs="Arial"/>
          <w:b/>
        </w:rPr>
      </w:pPr>
      <w:r w:rsidRPr="00FD3218">
        <w:rPr>
          <w:rFonts w:ascii="Arial" w:hAnsi="Arial" w:cs="Arial"/>
        </w:rPr>
        <w:t xml:space="preserve">the mandatory framework for all early </w:t>
      </w:r>
      <w:proofErr w:type="gramStart"/>
      <w:r w:rsidRPr="00FD3218">
        <w:rPr>
          <w:rFonts w:ascii="Arial" w:hAnsi="Arial" w:cs="Arial"/>
        </w:rPr>
        <w:t>years</w:t>
      </w:r>
      <w:proofErr w:type="gramEnd"/>
      <w:r w:rsidRPr="00FD3218">
        <w:rPr>
          <w:rFonts w:ascii="Arial" w:hAnsi="Arial" w:cs="Arial"/>
        </w:rPr>
        <w:t xml:space="preserve"> providers, maintained schools, non-maintained schools, independent schools and all providers on the Early Years Register. The safeguarding and welfare requirements are given legal force by regulations made under Section 39(1)(b) of the Childcare Act 2006</w:t>
      </w:r>
    </w:p>
    <w:p w14:paraId="5641C8FB" w14:textId="77777777" w:rsidR="00626DCC" w:rsidRPr="00FD3218" w:rsidRDefault="00626DCC" w:rsidP="00626DCC">
      <w:pPr>
        <w:rPr>
          <w:rFonts w:ascii="Arial" w:hAnsi="Arial" w:cs="Arial"/>
          <w:i/>
        </w:rPr>
      </w:pPr>
    </w:p>
    <w:p w14:paraId="34C81C54" w14:textId="77777777" w:rsidR="00626DCC" w:rsidRPr="00FD3218" w:rsidRDefault="00626DCC" w:rsidP="00626DCC">
      <w:pPr>
        <w:rPr>
          <w:rFonts w:ascii="Arial" w:hAnsi="Arial" w:cs="Arial"/>
          <w:i/>
        </w:rPr>
      </w:pPr>
    </w:p>
    <w:p w14:paraId="7BF37F81" w14:textId="40BC3188" w:rsidR="00626DCC" w:rsidRDefault="00626DCC" w:rsidP="00626DCC">
      <w:pPr>
        <w:rPr>
          <w:rFonts w:ascii="Arial" w:hAnsi="Arial" w:cs="Arial"/>
          <w:b/>
        </w:rPr>
      </w:pPr>
      <w:r w:rsidRPr="00FD3218">
        <w:rPr>
          <w:rFonts w:ascii="Arial" w:hAnsi="Arial" w:cs="Arial"/>
          <w:b/>
        </w:rPr>
        <w:t xml:space="preserve">ROLES </w:t>
      </w:r>
      <w:smartTag w:uri="urn:schemas-microsoft-com:office:smarttags" w:element="stockticker">
        <w:r w:rsidRPr="00FD3218">
          <w:rPr>
            <w:rFonts w:ascii="Arial" w:hAnsi="Arial" w:cs="Arial"/>
            <w:b/>
          </w:rPr>
          <w:t>AND</w:t>
        </w:r>
      </w:smartTag>
      <w:r w:rsidRPr="00FD3218">
        <w:rPr>
          <w:rFonts w:ascii="Arial" w:hAnsi="Arial" w:cs="Arial"/>
          <w:b/>
        </w:rPr>
        <w:t xml:space="preserve"> RESPONSIBILITIES</w:t>
      </w:r>
    </w:p>
    <w:p w14:paraId="0EC50DCB" w14:textId="38AEE0FD" w:rsidR="00F72691" w:rsidRDefault="00F72691" w:rsidP="00626DCC">
      <w:pPr>
        <w:rPr>
          <w:rFonts w:ascii="Arial" w:hAnsi="Arial" w:cs="Arial"/>
          <w:b/>
        </w:rPr>
      </w:pPr>
    </w:p>
    <w:p w14:paraId="27FA2540" w14:textId="5E280ED0" w:rsidR="00F72691" w:rsidRPr="00F72691" w:rsidRDefault="00F72691" w:rsidP="00626DCC">
      <w:pPr>
        <w:rPr>
          <w:rFonts w:ascii="Arial" w:hAnsi="Arial" w:cs="Arial"/>
          <w:b/>
        </w:rPr>
      </w:pPr>
      <w:r w:rsidRPr="00F72691">
        <w:rPr>
          <w:rFonts w:ascii="Arial" w:hAnsi="Arial" w:cs="Arial"/>
          <w:bCs/>
        </w:rPr>
        <w:t xml:space="preserve">I recognise that the context for safeguarding has changed throughout the Covid-19 </w:t>
      </w:r>
      <w:proofErr w:type="gramStart"/>
      <w:r w:rsidRPr="00F72691">
        <w:rPr>
          <w:rFonts w:ascii="Arial" w:hAnsi="Arial" w:cs="Arial"/>
          <w:bCs/>
        </w:rPr>
        <w:t>pandemic</w:t>
      </w:r>
      <w:proofErr w:type="gramEnd"/>
      <w:r w:rsidRPr="00F72691">
        <w:rPr>
          <w:rFonts w:ascii="Arial" w:hAnsi="Arial" w:cs="Arial"/>
          <w:bCs/>
        </w:rPr>
        <w:t xml:space="preserve"> and I regularly review my policy to ensure it remains effective for children in attendance and any that may be at home, due to isolation, shielding, change in parent working arrangements</w:t>
      </w:r>
      <w:r>
        <w:rPr>
          <w:rFonts w:ascii="Arial" w:hAnsi="Arial" w:cs="Arial"/>
          <w:bCs/>
        </w:rPr>
        <w:t>.</w:t>
      </w:r>
    </w:p>
    <w:p w14:paraId="476F7285" w14:textId="77777777" w:rsidR="00626DCC" w:rsidRDefault="00626DCC" w:rsidP="00626DCC">
      <w:pPr>
        <w:ind w:left="360"/>
        <w:rPr>
          <w:rFonts w:ascii="Arial" w:hAnsi="Arial" w:cs="Arial"/>
          <w:b/>
        </w:rPr>
      </w:pPr>
    </w:p>
    <w:p w14:paraId="19893F7F" w14:textId="7EC12501" w:rsidR="00626DCC" w:rsidRPr="00AB6A35" w:rsidRDefault="00626DCC" w:rsidP="00626DCC">
      <w:pPr>
        <w:rPr>
          <w:rFonts w:ascii="Arial" w:hAnsi="Arial" w:cs="Arial"/>
        </w:rPr>
      </w:pPr>
      <w:r w:rsidRPr="00AB6A35">
        <w:rPr>
          <w:rFonts w:ascii="Arial" w:hAnsi="Arial" w:cs="Arial"/>
        </w:rPr>
        <w:t>It is my responsibility to ensure th</w:t>
      </w:r>
      <w:r w:rsidR="00C21809">
        <w:rPr>
          <w:rFonts w:ascii="Arial" w:hAnsi="Arial" w:cs="Arial"/>
        </w:rPr>
        <w:t>a</w:t>
      </w:r>
      <w:r w:rsidRPr="00AB6A35">
        <w:rPr>
          <w:rFonts w:ascii="Arial" w:hAnsi="Arial" w:cs="Arial"/>
        </w:rPr>
        <w:t xml:space="preserve">t all children in my care are safe and their welfare is in line with all the procedures that are in place by my local Safeguarding children’s board. </w:t>
      </w:r>
    </w:p>
    <w:p w14:paraId="4155A32F" w14:textId="77777777" w:rsidR="00626DCC" w:rsidRPr="00AB6A35" w:rsidRDefault="00626DCC" w:rsidP="00626DCC">
      <w:pPr>
        <w:rPr>
          <w:rFonts w:ascii="Arial" w:hAnsi="Arial" w:cs="Arial"/>
        </w:rPr>
      </w:pPr>
    </w:p>
    <w:p w14:paraId="0D6216D2" w14:textId="77777777" w:rsidR="00626DCC" w:rsidRPr="00AB6A35" w:rsidRDefault="00626DCC" w:rsidP="00626DCC">
      <w:pPr>
        <w:rPr>
          <w:rFonts w:ascii="Arial" w:hAnsi="Arial" w:cs="Arial"/>
        </w:rPr>
      </w:pPr>
      <w:r>
        <w:rPr>
          <w:rFonts w:ascii="Arial" w:hAnsi="Arial" w:cs="Arial"/>
        </w:rPr>
        <w:t>I am</w:t>
      </w:r>
      <w:r w:rsidRPr="00AB6A35">
        <w:rPr>
          <w:rFonts w:ascii="Arial" w:hAnsi="Arial" w:cs="Arial"/>
        </w:rPr>
        <w:t xml:space="preserve"> responsible for passing on concerns, or making referrals, to the Duty and Assessment Team. In their absence the next most senior member of staff on will assume responsibility</w:t>
      </w:r>
    </w:p>
    <w:p w14:paraId="07123A7A" w14:textId="77777777" w:rsidR="00626DCC" w:rsidRDefault="00626DCC" w:rsidP="00626DCC">
      <w:pPr>
        <w:pStyle w:val="ListParagraph"/>
        <w:rPr>
          <w:rFonts w:ascii="Arial" w:hAnsi="Arial" w:cs="Arial"/>
        </w:rPr>
      </w:pPr>
    </w:p>
    <w:p w14:paraId="615A1909" w14:textId="77777777" w:rsidR="00626DCC" w:rsidRPr="00AB6A35" w:rsidRDefault="00626DCC" w:rsidP="00626DCC">
      <w:pPr>
        <w:rPr>
          <w:rFonts w:ascii="Arial" w:hAnsi="Arial" w:cs="Arial"/>
        </w:rPr>
      </w:pPr>
      <w:r>
        <w:rPr>
          <w:rFonts w:ascii="Arial" w:hAnsi="Arial" w:cs="Arial"/>
        </w:rPr>
        <w:t>All visitors to my</w:t>
      </w:r>
      <w:r w:rsidRPr="00AB6A35">
        <w:rPr>
          <w:rFonts w:ascii="Arial" w:hAnsi="Arial" w:cs="Arial"/>
        </w:rPr>
        <w:t xml:space="preserve"> setting must record their</w:t>
      </w:r>
      <w:r>
        <w:rPr>
          <w:rFonts w:ascii="Arial" w:hAnsi="Arial" w:cs="Arial"/>
        </w:rPr>
        <w:t xml:space="preserve"> reason for visit and </w:t>
      </w:r>
      <w:r w:rsidRPr="00AB6A35">
        <w:rPr>
          <w:rFonts w:ascii="Arial" w:hAnsi="Arial" w:cs="Arial"/>
        </w:rPr>
        <w:t xml:space="preserve">exact </w:t>
      </w:r>
      <w:r>
        <w:rPr>
          <w:rFonts w:ascii="Arial" w:hAnsi="Arial" w:cs="Arial"/>
        </w:rPr>
        <w:t xml:space="preserve">date and </w:t>
      </w:r>
      <w:r w:rsidRPr="00AB6A35">
        <w:rPr>
          <w:rFonts w:ascii="Arial" w:hAnsi="Arial" w:cs="Arial"/>
        </w:rPr>
        <w:t>time of arrival and departure</w:t>
      </w:r>
      <w:r>
        <w:rPr>
          <w:rFonts w:ascii="Arial" w:hAnsi="Arial" w:cs="Arial"/>
        </w:rPr>
        <w:t xml:space="preserve"> in my </w:t>
      </w:r>
      <w:proofErr w:type="gramStart"/>
      <w:r>
        <w:rPr>
          <w:rFonts w:ascii="Arial" w:hAnsi="Arial" w:cs="Arial"/>
        </w:rPr>
        <w:t>visitors</w:t>
      </w:r>
      <w:proofErr w:type="gramEnd"/>
      <w:r>
        <w:rPr>
          <w:rFonts w:ascii="Arial" w:hAnsi="Arial" w:cs="Arial"/>
        </w:rPr>
        <w:t xml:space="preserve"> book.</w:t>
      </w:r>
    </w:p>
    <w:p w14:paraId="587F4962" w14:textId="77777777" w:rsidR="00626DCC" w:rsidRDefault="00626DCC" w:rsidP="00626DCC">
      <w:pPr>
        <w:ind w:left="720"/>
        <w:rPr>
          <w:rFonts w:ascii="Arial" w:hAnsi="Arial" w:cs="Arial"/>
        </w:rPr>
      </w:pPr>
    </w:p>
    <w:p w14:paraId="262F09A6" w14:textId="77777777" w:rsidR="00626DCC" w:rsidRPr="00FD3218" w:rsidRDefault="00626DCC" w:rsidP="00626DCC">
      <w:pPr>
        <w:ind w:left="720"/>
        <w:rPr>
          <w:rFonts w:ascii="Arial" w:hAnsi="Arial" w:cs="Arial"/>
        </w:rPr>
      </w:pPr>
    </w:p>
    <w:p w14:paraId="7591DEFF" w14:textId="77777777" w:rsidR="00626DCC" w:rsidRPr="004B44CA" w:rsidRDefault="00626DCC" w:rsidP="00626DCC">
      <w:pPr>
        <w:rPr>
          <w:rFonts w:ascii="Arial" w:hAnsi="Arial" w:cs="Arial"/>
          <w:b/>
        </w:rPr>
      </w:pPr>
      <w:r w:rsidRPr="00FD3218">
        <w:rPr>
          <w:rFonts w:ascii="Arial" w:hAnsi="Arial" w:cs="Arial"/>
          <w:b/>
        </w:rPr>
        <w:t xml:space="preserve">REPORTING PROCEDURES </w:t>
      </w:r>
      <w:smartTag w:uri="urn:schemas-microsoft-com:office:smarttags" w:element="stockticker">
        <w:r w:rsidRPr="00FD3218">
          <w:rPr>
            <w:rFonts w:ascii="Arial" w:hAnsi="Arial" w:cs="Arial"/>
            <w:b/>
          </w:rPr>
          <w:t>AND</w:t>
        </w:r>
      </w:smartTag>
      <w:r w:rsidRPr="00FD3218">
        <w:rPr>
          <w:rFonts w:ascii="Arial" w:hAnsi="Arial" w:cs="Arial"/>
          <w:b/>
        </w:rPr>
        <w:t xml:space="preserve"> MAKING A REFERRAL</w:t>
      </w:r>
    </w:p>
    <w:p w14:paraId="7824D797" w14:textId="77777777" w:rsidR="00626DCC" w:rsidRDefault="00626DCC" w:rsidP="00626DCC">
      <w:pPr>
        <w:pStyle w:val="ListParagraph"/>
        <w:numPr>
          <w:ilvl w:val="0"/>
          <w:numId w:val="46"/>
        </w:numPr>
        <w:ind w:left="709" w:hanging="283"/>
        <w:rPr>
          <w:rFonts w:ascii="Arial" w:hAnsi="Arial" w:cs="Arial"/>
        </w:rPr>
      </w:pPr>
      <w:r>
        <w:rPr>
          <w:rFonts w:ascii="Arial" w:hAnsi="Arial" w:cs="Arial"/>
        </w:rPr>
        <w:t>Refer to the Manual when making a referral (see sections 9 to 11).</w:t>
      </w:r>
    </w:p>
    <w:p w14:paraId="386FBEE8" w14:textId="77777777" w:rsidR="00626DCC" w:rsidRPr="004B44CA" w:rsidRDefault="00626DCC" w:rsidP="00626DCC">
      <w:pPr>
        <w:pStyle w:val="ListParagraph"/>
        <w:ind w:left="709"/>
        <w:rPr>
          <w:rFonts w:ascii="Arial" w:hAnsi="Arial" w:cs="Arial"/>
        </w:rPr>
      </w:pPr>
    </w:p>
    <w:p w14:paraId="31FB9848" w14:textId="77777777" w:rsidR="00626DCC" w:rsidRDefault="00626DCC" w:rsidP="00626DCC">
      <w:pPr>
        <w:pStyle w:val="ListParagraph"/>
        <w:numPr>
          <w:ilvl w:val="0"/>
          <w:numId w:val="46"/>
        </w:numPr>
        <w:ind w:left="709" w:hanging="283"/>
        <w:rPr>
          <w:rFonts w:ascii="Arial" w:hAnsi="Arial" w:cs="Arial"/>
        </w:rPr>
      </w:pPr>
      <w:r w:rsidRPr="004B44CA">
        <w:rPr>
          <w:rFonts w:ascii="Arial" w:hAnsi="Arial" w:cs="Arial"/>
        </w:rPr>
        <w:t>The police will be informed immediately if it is suspected a criminal offence has been committed</w:t>
      </w:r>
    </w:p>
    <w:p w14:paraId="1C0DDF5F" w14:textId="77777777" w:rsidR="00626DCC" w:rsidRPr="004B44CA" w:rsidRDefault="00626DCC" w:rsidP="00626DCC">
      <w:pPr>
        <w:pStyle w:val="ListParagraph"/>
        <w:ind w:left="709"/>
        <w:rPr>
          <w:rFonts w:ascii="Arial" w:hAnsi="Arial" w:cs="Arial"/>
        </w:rPr>
      </w:pPr>
    </w:p>
    <w:p w14:paraId="5B3EF17D" w14:textId="77777777" w:rsidR="00626DCC" w:rsidRPr="00EC72B5" w:rsidRDefault="00626DCC" w:rsidP="00817F7E">
      <w:pPr>
        <w:pStyle w:val="ListParagraph"/>
        <w:numPr>
          <w:ilvl w:val="0"/>
          <w:numId w:val="46"/>
        </w:numPr>
        <w:ind w:left="709" w:hanging="283"/>
        <w:rPr>
          <w:rFonts w:ascii="Arial" w:hAnsi="Arial" w:cs="Arial"/>
          <w:b/>
        </w:rPr>
      </w:pPr>
      <w:r w:rsidRPr="00EC72B5">
        <w:rPr>
          <w:rFonts w:ascii="Arial" w:hAnsi="Arial" w:cs="Arial"/>
        </w:rPr>
        <w:t>I</w:t>
      </w:r>
      <w:r w:rsidR="00EC72B5">
        <w:rPr>
          <w:rFonts w:ascii="Arial" w:hAnsi="Arial" w:cs="Arial"/>
        </w:rPr>
        <w:t xml:space="preserve"> will contact the Single Point of Advice (SPOA) as my first point of contact to report the concerns or the incident.</w:t>
      </w:r>
      <w:r w:rsidR="00C026D3">
        <w:rPr>
          <w:rFonts w:ascii="Arial" w:hAnsi="Arial" w:cs="Arial"/>
        </w:rPr>
        <w:t xml:space="preserve"> I will also inform Ofsted at the same time.</w:t>
      </w:r>
    </w:p>
    <w:p w14:paraId="18C3282C" w14:textId="77777777" w:rsidR="00EC72B5" w:rsidRPr="00EC72B5" w:rsidRDefault="00EC72B5" w:rsidP="00EC72B5">
      <w:pPr>
        <w:rPr>
          <w:rFonts w:ascii="Arial" w:hAnsi="Arial" w:cs="Arial"/>
          <w:b/>
        </w:rPr>
      </w:pPr>
    </w:p>
    <w:p w14:paraId="11E8D8B5" w14:textId="77777777" w:rsidR="00626DCC" w:rsidRDefault="00626DCC" w:rsidP="00626DCC">
      <w:pPr>
        <w:pStyle w:val="ListParagraph"/>
        <w:numPr>
          <w:ilvl w:val="0"/>
          <w:numId w:val="46"/>
        </w:numPr>
        <w:ind w:left="709" w:hanging="283"/>
        <w:rPr>
          <w:rFonts w:ascii="Arial" w:hAnsi="Arial" w:cs="Arial"/>
        </w:rPr>
      </w:pPr>
      <w:r w:rsidRPr="004B44CA">
        <w:rPr>
          <w:rFonts w:ascii="Arial" w:hAnsi="Arial" w:cs="Arial"/>
        </w:rPr>
        <w:t xml:space="preserve">The timing of referrals will reflect the level of perceived risk and will always be </w:t>
      </w:r>
      <w:r w:rsidRPr="004B44CA">
        <w:rPr>
          <w:rFonts w:ascii="Arial" w:hAnsi="Arial" w:cs="Arial"/>
          <w:b/>
        </w:rPr>
        <w:t>within one working day</w:t>
      </w:r>
      <w:r w:rsidRPr="004B44CA">
        <w:rPr>
          <w:rFonts w:ascii="Arial" w:hAnsi="Arial" w:cs="Arial"/>
        </w:rPr>
        <w:t xml:space="preserve"> of recognition of risk</w:t>
      </w:r>
      <w:r>
        <w:rPr>
          <w:rFonts w:ascii="Arial" w:hAnsi="Arial" w:cs="Arial"/>
        </w:rPr>
        <w:t>.</w:t>
      </w:r>
    </w:p>
    <w:p w14:paraId="2CCE5E7D" w14:textId="77777777" w:rsidR="00626DCC" w:rsidRPr="004B44CA" w:rsidRDefault="00626DCC" w:rsidP="00626DCC">
      <w:pPr>
        <w:pStyle w:val="ListParagraph"/>
        <w:ind w:left="709"/>
        <w:rPr>
          <w:rFonts w:ascii="Arial" w:hAnsi="Arial" w:cs="Arial"/>
        </w:rPr>
      </w:pPr>
    </w:p>
    <w:p w14:paraId="040BA6DF" w14:textId="77777777" w:rsidR="00626DCC" w:rsidRDefault="00626DCC" w:rsidP="00626DCC">
      <w:pPr>
        <w:pStyle w:val="ListParagraph"/>
        <w:numPr>
          <w:ilvl w:val="0"/>
          <w:numId w:val="46"/>
        </w:numPr>
        <w:ind w:left="709" w:hanging="283"/>
        <w:rPr>
          <w:rFonts w:ascii="Arial" w:hAnsi="Arial" w:cs="Arial"/>
        </w:rPr>
      </w:pPr>
      <w:r w:rsidRPr="004B44CA">
        <w:rPr>
          <w:rFonts w:ascii="Arial" w:hAnsi="Arial" w:cs="Arial"/>
        </w:rPr>
        <w:t>All referrals made verbally must be confirmed in writing by the referrer within 24 hours (the next section defines how records will be kept)</w:t>
      </w:r>
      <w:r>
        <w:rPr>
          <w:rFonts w:ascii="Arial" w:hAnsi="Arial" w:cs="Arial"/>
        </w:rPr>
        <w:t>.</w:t>
      </w:r>
    </w:p>
    <w:p w14:paraId="4E0D7B19" w14:textId="77777777" w:rsidR="00626DCC" w:rsidRPr="004B44CA" w:rsidRDefault="00626DCC" w:rsidP="00626DCC">
      <w:pPr>
        <w:pStyle w:val="ListParagraph"/>
        <w:ind w:left="709"/>
        <w:rPr>
          <w:rFonts w:ascii="Arial" w:hAnsi="Arial" w:cs="Arial"/>
        </w:rPr>
      </w:pPr>
    </w:p>
    <w:p w14:paraId="76384FDC" w14:textId="77777777" w:rsidR="00626DCC" w:rsidRPr="004B44CA" w:rsidRDefault="00626DCC" w:rsidP="00626DCC">
      <w:pPr>
        <w:pStyle w:val="ListParagraph"/>
        <w:numPr>
          <w:ilvl w:val="0"/>
          <w:numId w:val="46"/>
        </w:numPr>
        <w:ind w:left="709" w:hanging="283"/>
        <w:rPr>
          <w:rFonts w:ascii="Arial" w:hAnsi="Arial" w:cs="Arial"/>
        </w:rPr>
      </w:pPr>
      <w:r w:rsidRPr="004B44CA">
        <w:rPr>
          <w:rFonts w:ascii="Arial" w:hAnsi="Arial" w:cs="Arial"/>
        </w:rPr>
        <w:t xml:space="preserve">Any allegation or concern about a member of staff or volunteer must be reported immediately to Ofsted and the </w:t>
      </w:r>
      <w:r w:rsidR="00EC72B5">
        <w:rPr>
          <w:rFonts w:ascii="Arial" w:hAnsi="Arial" w:cs="Arial"/>
        </w:rPr>
        <w:t xml:space="preserve">Single Point of Advice </w:t>
      </w:r>
      <w:r>
        <w:rPr>
          <w:rFonts w:ascii="Arial" w:hAnsi="Arial" w:cs="Arial"/>
        </w:rPr>
        <w:t>(</w:t>
      </w:r>
      <w:r w:rsidR="00EC72B5">
        <w:rPr>
          <w:rFonts w:ascii="Arial" w:hAnsi="Arial" w:cs="Arial"/>
        </w:rPr>
        <w:t>SPOA</w:t>
      </w:r>
      <w:r>
        <w:rPr>
          <w:rFonts w:ascii="Arial" w:hAnsi="Arial" w:cs="Arial"/>
        </w:rPr>
        <w:t>).</w:t>
      </w:r>
    </w:p>
    <w:p w14:paraId="695CACB2" w14:textId="77777777" w:rsidR="00626DCC" w:rsidRPr="00FD3218" w:rsidRDefault="00626DCC" w:rsidP="00626DCC">
      <w:pPr>
        <w:ind w:left="720"/>
        <w:rPr>
          <w:rFonts w:ascii="Arial" w:hAnsi="Arial" w:cs="Arial"/>
          <w:b/>
        </w:rPr>
      </w:pPr>
    </w:p>
    <w:p w14:paraId="235A1995" w14:textId="77777777" w:rsidR="00626DCC" w:rsidRPr="00FD3218" w:rsidRDefault="00626DCC" w:rsidP="00626DCC">
      <w:pPr>
        <w:ind w:left="720"/>
        <w:rPr>
          <w:rFonts w:ascii="Arial" w:hAnsi="Arial" w:cs="Arial"/>
          <w:b/>
        </w:rPr>
      </w:pPr>
    </w:p>
    <w:p w14:paraId="529438B4" w14:textId="77777777" w:rsidR="00626DCC" w:rsidRPr="004B44CA" w:rsidRDefault="00626DCC" w:rsidP="00626DCC">
      <w:pPr>
        <w:rPr>
          <w:rFonts w:ascii="Arial" w:hAnsi="Arial" w:cs="Arial"/>
        </w:rPr>
      </w:pPr>
      <w:r w:rsidRPr="00FD3218">
        <w:rPr>
          <w:rFonts w:ascii="Arial" w:hAnsi="Arial" w:cs="Arial"/>
          <w:b/>
        </w:rPr>
        <w:t xml:space="preserve">RECORD KEEPING </w:t>
      </w:r>
      <w:smartTag w:uri="urn:schemas-microsoft-com:office:smarttags" w:element="stockticker">
        <w:r w:rsidRPr="00FD3218">
          <w:rPr>
            <w:rFonts w:ascii="Arial" w:hAnsi="Arial" w:cs="Arial"/>
            <w:b/>
          </w:rPr>
          <w:t>AND</w:t>
        </w:r>
      </w:smartTag>
      <w:r w:rsidRPr="00FD3218">
        <w:rPr>
          <w:rFonts w:ascii="Arial" w:hAnsi="Arial" w:cs="Arial"/>
          <w:b/>
        </w:rPr>
        <w:t xml:space="preserve"> RECORDS MANAGEMENT</w:t>
      </w:r>
    </w:p>
    <w:p w14:paraId="1B50277C" w14:textId="77777777" w:rsidR="00626DCC" w:rsidRPr="00D93843" w:rsidRDefault="00626DCC" w:rsidP="00626DCC">
      <w:pPr>
        <w:pStyle w:val="ListParagraph"/>
        <w:numPr>
          <w:ilvl w:val="0"/>
          <w:numId w:val="47"/>
        </w:numPr>
        <w:rPr>
          <w:rFonts w:ascii="Arial" w:hAnsi="Arial" w:cs="Arial"/>
        </w:rPr>
      </w:pPr>
      <w:r>
        <w:rPr>
          <w:rFonts w:ascii="Arial" w:hAnsi="Arial" w:cs="Arial"/>
        </w:rPr>
        <w:t xml:space="preserve">Any </w:t>
      </w:r>
      <w:r w:rsidRPr="004B44CA">
        <w:rPr>
          <w:rFonts w:ascii="Arial" w:hAnsi="Arial" w:cs="Arial"/>
        </w:rPr>
        <w:t>concerns</w:t>
      </w:r>
      <w:r>
        <w:rPr>
          <w:rFonts w:ascii="Arial" w:hAnsi="Arial" w:cs="Arial"/>
        </w:rPr>
        <w:t xml:space="preserve"> will be recorded and reported</w:t>
      </w:r>
      <w:r w:rsidRPr="004B44CA">
        <w:rPr>
          <w:rFonts w:ascii="Arial" w:hAnsi="Arial" w:cs="Arial"/>
        </w:rPr>
        <w:t xml:space="preserve"> in line with</w:t>
      </w:r>
      <w:r>
        <w:rPr>
          <w:rFonts w:ascii="Arial" w:hAnsi="Arial" w:cs="Arial"/>
        </w:rPr>
        <w:t xml:space="preserve"> the Manual (see section 16) and </w:t>
      </w:r>
      <w:r w:rsidRPr="00D93843">
        <w:rPr>
          <w:rFonts w:ascii="Arial" w:hAnsi="Arial" w:cs="Arial"/>
          <w:i/>
        </w:rPr>
        <w:t>Keeping Records of Child Protection and Welfare Concerns: Guidance for Early Years Settings, Schools and Colleges (2014).</w:t>
      </w:r>
    </w:p>
    <w:p w14:paraId="6D078E92" w14:textId="77777777" w:rsidR="00626DCC" w:rsidRPr="004B44CA" w:rsidRDefault="00626DCC" w:rsidP="00626DCC">
      <w:pPr>
        <w:pStyle w:val="ListParagraph"/>
        <w:rPr>
          <w:rFonts w:ascii="Arial" w:hAnsi="Arial" w:cs="Arial"/>
          <w:b/>
        </w:rPr>
      </w:pPr>
    </w:p>
    <w:p w14:paraId="55F55EAA" w14:textId="77777777" w:rsidR="00626DCC" w:rsidRPr="00D93843" w:rsidRDefault="00626DCC" w:rsidP="00626DCC">
      <w:pPr>
        <w:pStyle w:val="ListParagraph"/>
        <w:numPr>
          <w:ilvl w:val="0"/>
          <w:numId w:val="47"/>
        </w:numPr>
        <w:rPr>
          <w:rFonts w:ascii="Arial" w:hAnsi="Arial" w:cs="Arial"/>
          <w:b/>
        </w:rPr>
      </w:pPr>
      <w:r>
        <w:rPr>
          <w:rFonts w:ascii="Arial" w:hAnsi="Arial" w:cs="Arial"/>
        </w:rPr>
        <w:t>I</w:t>
      </w:r>
      <w:r w:rsidRPr="004B44CA">
        <w:rPr>
          <w:rFonts w:ascii="Arial" w:hAnsi="Arial" w:cs="Arial"/>
        </w:rPr>
        <w:t xml:space="preserve"> will telephone the Duty and Assessment Team to notify them of a safeguarding concern and follow instructions on completion of paperwork. </w:t>
      </w:r>
    </w:p>
    <w:p w14:paraId="413D81B0" w14:textId="77777777" w:rsidR="00626DCC" w:rsidRPr="004B44CA" w:rsidRDefault="00626DCC" w:rsidP="00626DCC">
      <w:pPr>
        <w:pStyle w:val="ListParagraph"/>
        <w:rPr>
          <w:rFonts w:ascii="Arial" w:hAnsi="Arial" w:cs="Arial"/>
          <w:b/>
        </w:rPr>
      </w:pPr>
    </w:p>
    <w:p w14:paraId="6FA52649" w14:textId="77777777" w:rsidR="00626DCC" w:rsidRPr="00D93843" w:rsidRDefault="00626DCC" w:rsidP="00626DCC">
      <w:pPr>
        <w:pStyle w:val="ListParagraph"/>
        <w:numPr>
          <w:ilvl w:val="0"/>
          <w:numId w:val="47"/>
        </w:numPr>
        <w:rPr>
          <w:rFonts w:ascii="Arial" w:hAnsi="Arial" w:cs="Arial"/>
          <w:b/>
        </w:rPr>
      </w:pPr>
      <w:r w:rsidRPr="004B44CA">
        <w:rPr>
          <w:rFonts w:ascii="Arial" w:hAnsi="Arial" w:cs="Arial"/>
        </w:rPr>
        <w:t xml:space="preserve">Where concerns relate to an allegation against a member of staff, or volunteer the referral should include the </w:t>
      </w:r>
      <w:r>
        <w:rPr>
          <w:rFonts w:ascii="Arial" w:hAnsi="Arial" w:cs="Arial"/>
        </w:rPr>
        <w:t xml:space="preserve">child’s name, address, </w:t>
      </w:r>
      <w:proofErr w:type="gramStart"/>
      <w:r>
        <w:rPr>
          <w:rFonts w:ascii="Arial" w:hAnsi="Arial" w:cs="Arial"/>
        </w:rPr>
        <w:t>gender</w:t>
      </w:r>
      <w:proofErr w:type="gramEnd"/>
      <w:r>
        <w:rPr>
          <w:rFonts w:ascii="Arial" w:hAnsi="Arial" w:cs="Arial"/>
        </w:rPr>
        <w:t xml:space="preserve"> and date of birth </w:t>
      </w:r>
      <w:r w:rsidRPr="004B44CA">
        <w:rPr>
          <w:rFonts w:ascii="Arial" w:hAnsi="Arial" w:cs="Arial"/>
        </w:rPr>
        <w:t>together wit</w:t>
      </w:r>
      <w:r>
        <w:rPr>
          <w:rFonts w:ascii="Arial" w:hAnsi="Arial" w:cs="Arial"/>
        </w:rPr>
        <w:t xml:space="preserve">h full details of the complaint or </w:t>
      </w:r>
      <w:r w:rsidRPr="004B44CA">
        <w:rPr>
          <w:rFonts w:ascii="Arial" w:hAnsi="Arial" w:cs="Arial"/>
        </w:rPr>
        <w:t>allegation</w:t>
      </w:r>
      <w:r>
        <w:rPr>
          <w:rFonts w:ascii="Arial" w:hAnsi="Arial" w:cs="Arial"/>
        </w:rPr>
        <w:t>,</w:t>
      </w:r>
      <w:r w:rsidRPr="004B44CA">
        <w:rPr>
          <w:rFonts w:ascii="Arial" w:hAnsi="Arial" w:cs="Arial"/>
        </w:rPr>
        <w:t xml:space="preserve"> including witness statements</w:t>
      </w:r>
    </w:p>
    <w:p w14:paraId="2DBAA732" w14:textId="77777777" w:rsidR="00626DCC" w:rsidRPr="00D93843" w:rsidRDefault="00626DCC" w:rsidP="00626DCC">
      <w:pPr>
        <w:pStyle w:val="ListParagraph"/>
        <w:rPr>
          <w:rFonts w:ascii="Arial" w:hAnsi="Arial" w:cs="Arial"/>
          <w:b/>
        </w:rPr>
      </w:pPr>
    </w:p>
    <w:p w14:paraId="6CACF98F" w14:textId="77777777" w:rsidR="00626DCC" w:rsidRPr="00D93843" w:rsidRDefault="00626DCC" w:rsidP="00626DCC">
      <w:pPr>
        <w:pStyle w:val="ListParagraph"/>
        <w:numPr>
          <w:ilvl w:val="0"/>
          <w:numId w:val="47"/>
        </w:numPr>
        <w:rPr>
          <w:rFonts w:ascii="Arial" w:hAnsi="Arial" w:cs="Arial"/>
          <w:b/>
        </w:rPr>
      </w:pPr>
      <w:r w:rsidRPr="00D93843">
        <w:rPr>
          <w:rFonts w:ascii="Arial" w:hAnsi="Arial" w:cs="Arial"/>
        </w:rPr>
        <w:t>All records will be held confidentially but will be shared with other agencies</w:t>
      </w:r>
      <w:r>
        <w:rPr>
          <w:rFonts w:ascii="Arial" w:hAnsi="Arial" w:cs="Arial"/>
        </w:rPr>
        <w:t>,</w:t>
      </w:r>
      <w:r w:rsidRPr="00D93843">
        <w:rPr>
          <w:rFonts w:ascii="Arial" w:hAnsi="Arial" w:cs="Arial"/>
        </w:rPr>
        <w:t xml:space="preserve"> </w:t>
      </w:r>
      <w:proofErr w:type="gramStart"/>
      <w:r w:rsidRPr="00D93843">
        <w:rPr>
          <w:rFonts w:ascii="Arial" w:hAnsi="Arial" w:cs="Arial"/>
        </w:rPr>
        <w:t>e.g.</w:t>
      </w:r>
      <w:proofErr w:type="gramEnd"/>
      <w:r w:rsidRPr="00D93843">
        <w:rPr>
          <w:rFonts w:ascii="Arial" w:hAnsi="Arial" w:cs="Arial"/>
        </w:rPr>
        <w:t xml:space="preserve"> the police, </w:t>
      </w:r>
      <w:r>
        <w:rPr>
          <w:rFonts w:ascii="Arial" w:hAnsi="Arial" w:cs="Arial"/>
        </w:rPr>
        <w:t>C</w:t>
      </w:r>
      <w:r w:rsidRPr="00D93843">
        <w:rPr>
          <w:rFonts w:ascii="Arial" w:hAnsi="Arial" w:cs="Arial"/>
        </w:rPr>
        <w:t xml:space="preserve">hildren’s </w:t>
      </w:r>
      <w:r>
        <w:rPr>
          <w:rFonts w:ascii="Arial" w:hAnsi="Arial" w:cs="Arial"/>
        </w:rPr>
        <w:t>S</w:t>
      </w:r>
      <w:r w:rsidRPr="00D93843">
        <w:rPr>
          <w:rFonts w:ascii="Arial" w:hAnsi="Arial" w:cs="Arial"/>
        </w:rPr>
        <w:t xml:space="preserve">ocial </w:t>
      </w:r>
      <w:r>
        <w:rPr>
          <w:rFonts w:ascii="Arial" w:hAnsi="Arial" w:cs="Arial"/>
        </w:rPr>
        <w:t>C</w:t>
      </w:r>
      <w:r w:rsidRPr="00D93843">
        <w:rPr>
          <w:rFonts w:ascii="Arial" w:hAnsi="Arial" w:cs="Arial"/>
        </w:rPr>
        <w:t>are, O</w:t>
      </w:r>
      <w:r>
        <w:rPr>
          <w:rFonts w:ascii="Arial" w:hAnsi="Arial" w:cs="Arial"/>
        </w:rPr>
        <w:t>fsted, where this assists an on</w:t>
      </w:r>
      <w:r w:rsidRPr="00D93843">
        <w:rPr>
          <w:rFonts w:ascii="Arial" w:hAnsi="Arial" w:cs="Arial"/>
        </w:rPr>
        <w:t xml:space="preserve">going investigation.  Records will be held for a reasonable </w:t>
      </w:r>
      <w:proofErr w:type="gramStart"/>
      <w:r w:rsidRPr="00D93843">
        <w:rPr>
          <w:rFonts w:ascii="Arial" w:hAnsi="Arial" w:cs="Arial"/>
        </w:rPr>
        <w:t>period of time</w:t>
      </w:r>
      <w:proofErr w:type="gramEnd"/>
      <w:r w:rsidRPr="00D93843">
        <w:rPr>
          <w:rFonts w:ascii="Arial" w:hAnsi="Arial" w:cs="Arial"/>
        </w:rPr>
        <w:t xml:space="preserve"> after children or staff </w:t>
      </w:r>
      <w:r>
        <w:rPr>
          <w:rFonts w:ascii="Arial" w:hAnsi="Arial" w:cs="Arial"/>
        </w:rPr>
        <w:t xml:space="preserve">members </w:t>
      </w:r>
      <w:r w:rsidRPr="00D93843">
        <w:rPr>
          <w:rFonts w:ascii="Arial" w:hAnsi="Arial" w:cs="Arial"/>
        </w:rPr>
        <w:t>have left the provision in case they are needed for any future investigation</w:t>
      </w:r>
      <w:r>
        <w:rPr>
          <w:rFonts w:ascii="Arial" w:hAnsi="Arial" w:cs="Arial"/>
        </w:rPr>
        <w:t xml:space="preserve">.  </w:t>
      </w:r>
    </w:p>
    <w:p w14:paraId="42EEDF55" w14:textId="77777777" w:rsidR="00626DCC" w:rsidRPr="00FD3218" w:rsidRDefault="00626DCC" w:rsidP="00626DCC">
      <w:pPr>
        <w:tabs>
          <w:tab w:val="num" w:pos="2322"/>
        </w:tabs>
        <w:ind w:left="720"/>
        <w:rPr>
          <w:rFonts w:ascii="Arial" w:hAnsi="Arial" w:cs="Arial"/>
        </w:rPr>
      </w:pPr>
    </w:p>
    <w:p w14:paraId="60FA876F" w14:textId="77777777" w:rsidR="00626DCC" w:rsidRPr="00FD3218" w:rsidRDefault="00626DCC" w:rsidP="00626DCC">
      <w:pPr>
        <w:rPr>
          <w:rFonts w:ascii="Arial" w:hAnsi="Arial" w:cs="Arial"/>
        </w:rPr>
      </w:pPr>
    </w:p>
    <w:p w14:paraId="062A9913" w14:textId="77777777" w:rsidR="00626DCC" w:rsidRPr="00FD3218" w:rsidRDefault="00626DCC" w:rsidP="00626DCC">
      <w:pPr>
        <w:tabs>
          <w:tab w:val="num" w:pos="1200"/>
        </w:tabs>
        <w:rPr>
          <w:rFonts w:ascii="Arial" w:hAnsi="Arial" w:cs="Arial"/>
          <w:b/>
        </w:rPr>
      </w:pPr>
      <w:r w:rsidRPr="00FD3218">
        <w:rPr>
          <w:rFonts w:ascii="Arial" w:hAnsi="Arial" w:cs="Arial"/>
          <w:b/>
        </w:rPr>
        <w:t>SAFER WORKFORCE</w:t>
      </w:r>
      <w:r>
        <w:rPr>
          <w:rFonts w:ascii="Arial" w:hAnsi="Arial" w:cs="Arial"/>
          <w:b/>
        </w:rPr>
        <w:t xml:space="preserve"> AND MANAGING ALLEGATIONS AGAINST PEOPLE WORKING WITH CHILDREN</w:t>
      </w:r>
    </w:p>
    <w:p w14:paraId="2B3F2906" w14:textId="77777777" w:rsidR="00626DCC" w:rsidRPr="00FD3218" w:rsidRDefault="00626DCC" w:rsidP="00626DCC">
      <w:pPr>
        <w:rPr>
          <w:rFonts w:ascii="Arial" w:hAnsi="Arial" w:cs="Arial"/>
          <w:b/>
        </w:rPr>
      </w:pPr>
    </w:p>
    <w:p w14:paraId="31158AB8" w14:textId="77777777" w:rsidR="00626DCC" w:rsidRDefault="00626DCC" w:rsidP="00626DCC">
      <w:pPr>
        <w:rPr>
          <w:rFonts w:ascii="Arial" w:hAnsi="Arial" w:cs="Arial"/>
        </w:rPr>
      </w:pPr>
      <w:r w:rsidRPr="00FD3218">
        <w:rPr>
          <w:rFonts w:ascii="Arial" w:hAnsi="Arial" w:cs="Arial"/>
        </w:rPr>
        <w:t xml:space="preserve">All management, staff, </w:t>
      </w:r>
      <w:proofErr w:type="gramStart"/>
      <w:r w:rsidRPr="00FD3218">
        <w:rPr>
          <w:rFonts w:ascii="Arial" w:hAnsi="Arial" w:cs="Arial"/>
        </w:rPr>
        <w:t>volunteers</w:t>
      </w:r>
      <w:proofErr w:type="gramEnd"/>
      <w:r w:rsidRPr="00FD3218">
        <w:rPr>
          <w:rFonts w:ascii="Arial" w:hAnsi="Arial" w:cs="Arial"/>
        </w:rPr>
        <w:t xml:space="preserve"> and contractors working at this childcare setting will undergo rigorous suitability checks </w:t>
      </w:r>
      <w:r>
        <w:rPr>
          <w:rFonts w:ascii="Arial" w:hAnsi="Arial" w:cs="Arial"/>
        </w:rPr>
        <w:t xml:space="preserve">in line with </w:t>
      </w:r>
      <w:r w:rsidRPr="00D93843">
        <w:rPr>
          <w:rFonts w:ascii="Arial" w:hAnsi="Arial" w:cs="Arial"/>
        </w:rPr>
        <w:t xml:space="preserve">the </w:t>
      </w:r>
      <w:r>
        <w:rPr>
          <w:rFonts w:ascii="Arial" w:hAnsi="Arial" w:cs="Arial"/>
        </w:rPr>
        <w:t>Manual</w:t>
      </w:r>
      <w:r w:rsidRPr="00D93843">
        <w:rPr>
          <w:rFonts w:ascii="Arial" w:hAnsi="Arial" w:cs="Arial"/>
        </w:rPr>
        <w:t xml:space="preserve"> (</w:t>
      </w:r>
      <w:r>
        <w:rPr>
          <w:rFonts w:ascii="Arial" w:hAnsi="Arial" w:cs="Arial"/>
        </w:rPr>
        <w:t>see section 19).</w:t>
      </w:r>
    </w:p>
    <w:p w14:paraId="22778FE2" w14:textId="77777777" w:rsidR="00626DCC" w:rsidRDefault="00626DCC" w:rsidP="00626DCC">
      <w:pPr>
        <w:rPr>
          <w:rFonts w:ascii="Arial" w:hAnsi="Arial" w:cs="Arial"/>
        </w:rPr>
      </w:pPr>
    </w:p>
    <w:p w14:paraId="5FD79F2D" w14:textId="77777777" w:rsidR="00626DCC" w:rsidRPr="00D93843" w:rsidRDefault="00626DCC" w:rsidP="00626DCC">
      <w:pPr>
        <w:rPr>
          <w:rFonts w:ascii="Arial" w:hAnsi="Arial" w:cs="Arial"/>
        </w:rPr>
      </w:pPr>
      <w:r>
        <w:rPr>
          <w:rFonts w:ascii="Arial" w:hAnsi="Arial" w:cs="Arial"/>
        </w:rPr>
        <w:t>Allegations against people working with children will be managed in line with section 20 of the Manual.</w:t>
      </w:r>
    </w:p>
    <w:p w14:paraId="6E026586" w14:textId="77777777" w:rsidR="00626DCC" w:rsidRPr="00FD3218" w:rsidRDefault="00626DCC" w:rsidP="00626DCC">
      <w:pPr>
        <w:rPr>
          <w:rFonts w:ascii="Arial" w:hAnsi="Arial" w:cs="Arial"/>
        </w:rPr>
      </w:pPr>
    </w:p>
    <w:p w14:paraId="6CFDC043" w14:textId="77777777" w:rsidR="00626DCC" w:rsidRPr="00FD3218" w:rsidRDefault="00626DCC" w:rsidP="00626DCC">
      <w:pPr>
        <w:rPr>
          <w:rFonts w:ascii="Arial" w:hAnsi="Arial" w:cs="Arial"/>
        </w:rPr>
      </w:pPr>
    </w:p>
    <w:p w14:paraId="5DC5AA79" w14:textId="77777777" w:rsidR="00626DCC" w:rsidRPr="00FD3218" w:rsidRDefault="00626DCC" w:rsidP="00626DCC">
      <w:pPr>
        <w:tabs>
          <w:tab w:val="num" w:pos="1200"/>
        </w:tabs>
        <w:rPr>
          <w:rFonts w:ascii="Arial" w:hAnsi="Arial" w:cs="Arial"/>
        </w:rPr>
      </w:pPr>
      <w:r w:rsidRPr="00FD3218">
        <w:rPr>
          <w:rFonts w:ascii="Arial" w:hAnsi="Arial" w:cs="Arial"/>
          <w:b/>
        </w:rPr>
        <w:t xml:space="preserve">TRAINING </w:t>
      </w:r>
      <w:smartTag w:uri="urn:schemas-microsoft-com:office:smarttags" w:element="stockticker">
        <w:r w:rsidRPr="00FD3218">
          <w:rPr>
            <w:rFonts w:ascii="Arial" w:hAnsi="Arial" w:cs="Arial"/>
            <w:b/>
          </w:rPr>
          <w:t>AND</w:t>
        </w:r>
      </w:smartTag>
      <w:r w:rsidRPr="00FD3218">
        <w:rPr>
          <w:rFonts w:ascii="Arial" w:hAnsi="Arial" w:cs="Arial"/>
          <w:b/>
        </w:rPr>
        <w:t xml:space="preserve"> DEVELOPMENT</w:t>
      </w:r>
    </w:p>
    <w:p w14:paraId="0329BF99" w14:textId="77777777" w:rsidR="00626DCC" w:rsidRPr="00FD3218" w:rsidRDefault="00626DCC" w:rsidP="00626DCC">
      <w:pPr>
        <w:rPr>
          <w:rFonts w:ascii="Arial" w:hAnsi="Arial" w:cs="Arial"/>
        </w:rPr>
      </w:pPr>
    </w:p>
    <w:p w14:paraId="73A809AD" w14:textId="77777777" w:rsidR="00626DCC" w:rsidRPr="00FD3218" w:rsidRDefault="00626DCC" w:rsidP="00626DCC">
      <w:pPr>
        <w:rPr>
          <w:rFonts w:ascii="Arial" w:hAnsi="Arial" w:cs="Arial"/>
        </w:rPr>
      </w:pPr>
      <w:r w:rsidRPr="00FD3218">
        <w:rPr>
          <w:rFonts w:ascii="Arial" w:hAnsi="Arial" w:cs="Arial"/>
        </w:rPr>
        <w:t>We are committed to ensuring all staff are qualified, have opportunities for professional development and have relevant up-to-date training in safeguarding children</w:t>
      </w:r>
      <w:r>
        <w:rPr>
          <w:rFonts w:ascii="Arial" w:hAnsi="Arial" w:cs="Arial"/>
        </w:rPr>
        <w:t xml:space="preserve"> (see section 18 of the Manual)</w:t>
      </w:r>
      <w:r w:rsidRPr="00FD3218">
        <w:rPr>
          <w:rFonts w:ascii="Arial" w:hAnsi="Arial" w:cs="Arial"/>
        </w:rPr>
        <w:t xml:space="preserve">. </w:t>
      </w:r>
    </w:p>
    <w:p w14:paraId="10881B6D" w14:textId="77777777" w:rsidR="00626DCC" w:rsidRPr="00FD3218" w:rsidRDefault="00626DCC" w:rsidP="00626DCC">
      <w:pPr>
        <w:rPr>
          <w:rFonts w:ascii="Arial" w:hAnsi="Arial" w:cs="Arial"/>
        </w:rPr>
      </w:pPr>
    </w:p>
    <w:p w14:paraId="5090EC74" w14:textId="77777777" w:rsidR="00626DCC" w:rsidRPr="008B4CF4" w:rsidRDefault="00626DCC" w:rsidP="00626DCC">
      <w:pPr>
        <w:pStyle w:val="ListParagraph"/>
        <w:numPr>
          <w:ilvl w:val="0"/>
          <w:numId w:val="48"/>
        </w:numPr>
        <w:rPr>
          <w:rFonts w:ascii="Arial" w:hAnsi="Arial" w:cs="Arial"/>
        </w:rPr>
      </w:pPr>
      <w:r w:rsidRPr="008B4CF4">
        <w:rPr>
          <w:rFonts w:ascii="Arial" w:hAnsi="Arial" w:cs="Arial"/>
        </w:rPr>
        <w:t>All new staff, volunteers and students will participate in an induction programme before taking up their duties and will be allocated an experienced member of staff to mentor them fo</w:t>
      </w:r>
      <w:r>
        <w:rPr>
          <w:rFonts w:ascii="Arial" w:hAnsi="Arial" w:cs="Arial"/>
        </w:rPr>
        <w:t>r the duration of the induction.</w:t>
      </w:r>
      <w:r w:rsidRPr="008B4CF4">
        <w:rPr>
          <w:rFonts w:ascii="Arial" w:hAnsi="Arial" w:cs="Arial"/>
        </w:rPr>
        <w:t xml:space="preserve"> </w:t>
      </w:r>
    </w:p>
    <w:p w14:paraId="62CBFF65" w14:textId="77777777" w:rsidR="00626DCC" w:rsidRPr="00FD3218" w:rsidRDefault="00626DCC" w:rsidP="00626DCC">
      <w:pPr>
        <w:rPr>
          <w:rFonts w:ascii="Arial" w:hAnsi="Arial" w:cs="Arial"/>
        </w:rPr>
      </w:pPr>
    </w:p>
    <w:p w14:paraId="4711BD0D" w14:textId="77777777" w:rsidR="00626DCC" w:rsidRPr="008B4CF4" w:rsidRDefault="00626DCC" w:rsidP="00626DCC">
      <w:pPr>
        <w:pStyle w:val="ListParagraph"/>
        <w:numPr>
          <w:ilvl w:val="0"/>
          <w:numId w:val="48"/>
        </w:numPr>
        <w:rPr>
          <w:rFonts w:ascii="Arial" w:hAnsi="Arial" w:cs="Arial"/>
        </w:rPr>
      </w:pPr>
      <w:r w:rsidRPr="008B4CF4">
        <w:rPr>
          <w:rFonts w:ascii="Arial" w:hAnsi="Arial" w:cs="Arial"/>
        </w:rPr>
        <w:t xml:space="preserve">All staff will </w:t>
      </w:r>
      <w:r>
        <w:rPr>
          <w:rFonts w:ascii="Arial" w:hAnsi="Arial" w:cs="Arial"/>
        </w:rPr>
        <w:t>be required to complete on</w:t>
      </w:r>
      <w:r w:rsidRPr="008B4CF4">
        <w:rPr>
          <w:rFonts w:ascii="Arial" w:hAnsi="Arial" w:cs="Arial"/>
        </w:rPr>
        <w:t xml:space="preserve">line child protection training upon appointment.  This will be consolidated by formal </w:t>
      </w:r>
      <w:r>
        <w:rPr>
          <w:rFonts w:ascii="Arial" w:hAnsi="Arial" w:cs="Arial"/>
        </w:rPr>
        <w:t>East Sussex County Council-</w:t>
      </w:r>
      <w:r w:rsidRPr="008B4CF4">
        <w:rPr>
          <w:rFonts w:ascii="Arial" w:hAnsi="Arial" w:cs="Arial"/>
        </w:rPr>
        <w:t xml:space="preserve">approved training at Level 1 as soon </w:t>
      </w:r>
      <w:r>
        <w:rPr>
          <w:rFonts w:ascii="Arial" w:hAnsi="Arial" w:cs="Arial"/>
        </w:rPr>
        <w:t>as possible.</w:t>
      </w:r>
    </w:p>
    <w:p w14:paraId="0E8E8321" w14:textId="77777777" w:rsidR="00626DCC" w:rsidRPr="00FD3218" w:rsidRDefault="00626DCC" w:rsidP="00626DCC">
      <w:pPr>
        <w:rPr>
          <w:rFonts w:ascii="Arial" w:hAnsi="Arial" w:cs="Arial"/>
        </w:rPr>
      </w:pPr>
    </w:p>
    <w:p w14:paraId="0C492F94" w14:textId="77777777" w:rsidR="00626DCC" w:rsidRPr="008B4CF4" w:rsidRDefault="00626DCC" w:rsidP="00626DCC">
      <w:pPr>
        <w:pStyle w:val="ListParagraph"/>
        <w:numPr>
          <w:ilvl w:val="0"/>
          <w:numId w:val="48"/>
        </w:numPr>
        <w:rPr>
          <w:rFonts w:ascii="Arial" w:hAnsi="Arial" w:cs="Arial"/>
        </w:rPr>
      </w:pPr>
      <w:r w:rsidRPr="008B4CF4">
        <w:rPr>
          <w:rFonts w:ascii="Arial" w:hAnsi="Arial" w:cs="Arial"/>
        </w:rPr>
        <w:t>All volunteers and students will be required to complete</w:t>
      </w:r>
      <w:r>
        <w:rPr>
          <w:rFonts w:ascii="Arial" w:hAnsi="Arial" w:cs="Arial"/>
        </w:rPr>
        <w:t xml:space="preserve"> the on</w:t>
      </w:r>
      <w:r w:rsidRPr="008B4CF4">
        <w:rPr>
          <w:rFonts w:ascii="Arial" w:hAnsi="Arial" w:cs="Arial"/>
        </w:rPr>
        <w:t>line child protection training</w:t>
      </w:r>
      <w:r>
        <w:rPr>
          <w:rFonts w:ascii="Arial" w:hAnsi="Arial" w:cs="Arial"/>
        </w:rPr>
        <w:t>.</w:t>
      </w:r>
    </w:p>
    <w:p w14:paraId="6EB30925" w14:textId="77777777" w:rsidR="00626DCC" w:rsidRPr="00FD3218" w:rsidRDefault="00626DCC" w:rsidP="00626DCC">
      <w:pPr>
        <w:rPr>
          <w:rFonts w:ascii="Arial" w:hAnsi="Arial" w:cs="Arial"/>
        </w:rPr>
      </w:pPr>
    </w:p>
    <w:p w14:paraId="6572BC1D" w14:textId="77777777" w:rsidR="00626DCC" w:rsidRPr="008B4CF4" w:rsidRDefault="00626DCC" w:rsidP="00626DCC">
      <w:pPr>
        <w:pStyle w:val="ListParagraph"/>
        <w:numPr>
          <w:ilvl w:val="0"/>
          <w:numId w:val="48"/>
        </w:numPr>
        <w:rPr>
          <w:rFonts w:ascii="Arial" w:hAnsi="Arial" w:cs="Arial"/>
        </w:rPr>
      </w:pPr>
      <w:r>
        <w:rPr>
          <w:rFonts w:ascii="Arial" w:hAnsi="Arial" w:cs="Arial"/>
        </w:rPr>
        <w:t>I have attended and completed The</w:t>
      </w:r>
      <w:r w:rsidRPr="008B4CF4">
        <w:rPr>
          <w:rFonts w:ascii="Arial" w:hAnsi="Arial" w:cs="Arial"/>
        </w:rPr>
        <w:t xml:space="preserve"> </w:t>
      </w:r>
      <w:r>
        <w:rPr>
          <w:rFonts w:ascii="Arial" w:hAnsi="Arial" w:cs="Arial"/>
        </w:rPr>
        <w:t>East Sussex County Council-approved L</w:t>
      </w:r>
      <w:r w:rsidRPr="008B4CF4">
        <w:rPr>
          <w:rFonts w:ascii="Arial" w:hAnsi="Arial" w:cs="Arial"/>
        </w:rPr>
        <w:t xml:space="preserve">evel 1 and Level 2 </w:t>
      </w:r>
      <w:r>
        <w:rPr>
          <w:rFonts w:ascii="Arial" w:hAnsi="Arial" w:cs="Arial"/>
        </w:rPr>
        <w:t>s</w:t>
      </w:r>
      <w:r w:rsidRPr="008B4CF4">
        <w:rPr>
          <w:rFonts w:ascii="Arial" w:hAnsi="Arial" w:cs="Arial"/>
        </w:rPr>
        <w:t>afeguarding training</w:t>
      </w:r>
      <w:r>
        <w:rPr>
          <w:rFonts w:ascii="Arial" w:hAnsi="Arial" w:cs="Arial"/>
        </w:rPr>
        <w:t>.</w:t>
      </w:r>
      <w:r w:rsidRPr="008B4CF4">
        <w:rPr>
          <w:rFonts w:ascii="Arial" w:hAnsi="Arial" w:cs="Arial"/>
        </w:rPr>
        <w:t xml:space="preserve"> </w:t>
      </w:r>
    </w:p>
    <w:p w14:paraId="7DA77F1F" w14:textId="77777777" w:rsidR="00626DCC" w:rsidRPr="00FD3218" w:rsidRDefault="00626DCC" w:rsidP="00626DCC">
      <w:pPr>
        <w:rPr>
          <w:rFonts w:ascii="Arial" w:hAnsi="Arial" w:cs="Arial"/>
        </w:rPr>
      </w:pPr>
    </w:p>
    <w:p w14:paraId="1DC4B942" w14:textId="77777777" w:rsidR="00626DCC" w:rsidRPr="008B4CF4" w:rsidRDefault="00626DCC" w:rsidP="00626DCC">
      <w:pPr>
        <w:pStyle w:val="ListParagraph"/>
        <w:numPr>
          <w:ilvl w:val="0"/>
          <w:numId w:val="48"/>
        </w:numPr>
        <w:rPr>
          <w:rFonts w:ascii="Arial" w:hAnsi="Arial" w:cs="Arial"/>
        </w:rPr>
      </w:pPr>
      <w:r w:rsidRPr="008B4CF4">
        <w:rPr>
          <w:rFonts w:ascii="Arial" w:hAnsi="Arial" w:cs="Arial"/>
        </w:rPr>
        <w:t xml:space="preserve">All training must reflect the requirements of </w:t>
      </w:r>
      <w:r w:rsidRPr="008B4CF4">
        <w:rPr>
          <w:rFonts w:ascii="Arial" w:hAnsi="Arial" w:cs="Arial"/>
          <w:i/>
        </w:rPr>
        <w:t>Working Together to Safeguard Children 2013</w:t>
      </w:r>
      <w:r w:rsidRPr="008B4CF4">
        <w:rPr>
          <w:rFonts w:ascii="Arial" w:hAnsi="Arial" w:cs="Arial"/>
        </w:rPr>
        <w:t xml:space="preserve"> and informed by the East Sussex Local Safeguarding Children Board training strategy and plans</w:t>
      </w:r>
      <w:r>
        <w:rPr>
          <w:rFonts w:ascii="Arial" w:hAnsi="Arial" w:cs="Arial"/>
        </w:rPr>
        <w:t>.</w:t>
      </w:r>
    </w:p>
    <w:p w14:paraId="1F03C928" w14:textId="77777777" w:rsidR="00626DCC" w:rsidRPr="00FD3218" w:rsidRDefault="00626DCC" w:rsidP="00626DCC">
      <w:pPr>
        <w:rPr>
          <w:rFonts w:ascii="Arial" w:hAnsi="Arial" w:cs="Arial"/>
        </w:rPr>
      </w:pPr>
    </w:p>
    <w:p w14:paraId="6F48D580" w14:textId="77777777" w:rsidR="00626DCC" w:rsidRPr="008B4CF4" w:rsidRDefault="00626DCC" w:rsidP="00626DCC">
      <w:pPr>
        <w:pStyle w:val="ListParagraph"/>
        <w:numPr>
          <w:ilvl w:val="0"/>
          <w:numId w:val="48"/>
        </w:numPr>
        <w:rPr>
          <w:rFonts w:ascii="Arial" w:hAnsi="Arial" w:cs="Arial"/>
        </w:rPr>
      </w:pPr>
      <w:r>
        <w:rPr>
          <w:rFonts w:ascii="Arial" w:hAnsi="Arial" w:cs="Arial"/>
        </w:rPr>
        <w:t>I will update my</w:t>
      </w:r>
      <w:r w:rsidRPr="008B4CF4">
        <w:rPr>
          <w:rFonts w:ascii="Arial" w:hAnsi="Arial" w:cs="Arial"/>
        </w:rPr>
        <w:t xml:space="preserve"> knowledge by attending </w:t>
      </w:r>
      <w:r>
        <w:rPr>
          <w:rFonts w:ascii="Arial" w:hAnsi="Arial" w:cs="Arial"/>
        </w:rPr>
        <w:t>East Sussex County Council-</w:t>
      </w:r>
      <w:r w:rsidRPr="008B4CF4">
        <w:rPr>
          <w:rFonts w:ascii="Arial" w:hAnsi="Arial" w:cs="Arial"/>
        </w:rPr>
        <w:t>approved training every two years</w:t>
      </w:r>
      <w:r>
        <w:rPr>
          <w:rFonts w:ascii="Arial" w:hAnsi="Arial" w:cs="Arial"/>
        </w:rPr>
        <w:t>.</w:t>
      </w:r>
      <w:r w:rsidRPr="008B4CF4">
        <w:rPr>
          <w:rFonts w:ascii="Arial" w:hAnsi="Arial" w:cs="Arial"/>
        </w:rPr>
        <w:t xml:space="preserve">  </w:t>
      </w:r>
    </w:p>
    <w:p w14:paraId="583384C3" w14:textId="77777777" w:rsidR="00626DCC" w:rsidRPr="00FD3218" w:rsidRDefault="00626DCC" w:rsidP="00626DCC">
      <w:pPr>
        <w:rPr>
          <w:rFonts w:ascii="Arial" w:hAnsi="Arial" w:cs="Arial"/>
        </w:rPr>
      </w:pPr>
    </w:p>
    <w:p w14:paraId="4B791105" w14:textId="77777777" w:rsidR="00626DCC" w:rsidRPr="00FD3218" w:rsidRDefault="00626DCC" w:rsidP="00626DCC">
      <w:pPr>
        <w:rPr>
          <w:rFonts w:ascii="Arial" w:hAnsi="Arial" w:cs="Arial"/>
        </w:rPr>
      </w:pPr>
    </w:p>
    <w:p w14:paraId="7E8EC108" w14:textId="77777777" w:rsidR="00626DCC" w:rsidRPr="00FD3218" w:rsidRDefault="00626DCC" w:rsidP="00626DCC">
      <w:pPr>
        <w:rPr>
          <w:rFonts w:ascii="Arial" w:hAnsi="Arial" w:cs="Arial"/>
        </w:rPr>
      </w:pPr>
    </w:p>
    <w:p w14:paraId="45905667" w14:textId="77777777" w:rsidR="00626DCC" w:rsidRPr="00FD3218" w:rsidRDefault="00626DCC" w:rsidP="00626DCC">
      <w:pPr>
        <w:tabs>
          <w:tab w:val="num" w:pos="1200"/>
        </w:tabs>
        <w:rPr>
          <w:rFonts w:ascii="Arial" w:hAnsi="Arial" w:cs="Arial"/>
        </w:rPr>
      </w:pPr>
      <w:r w:rsidRPr="00FD3218">
        <w:rPr>
          <w:rFonts w:ascii="Arial" w:hAnsi="Arial" w:cs="Arial"/>
        </w:rPr>
        <w:t xml:space="preserve"> </w:t>
      </w:r>
      <w:r w:rsidRPr="00FD3218">
        <w:rPr>
          <w:rFonts w:ascii="Arial" w:hAnsi="Arial" w:cs="Arial"/>
          <w:b/>
        </w:rPr>
        <w:t xml:space="preserve">INFORMATION SHARING </w:t>
      </w:r>
      <w:smartTag w:uri="urn:schemas-microsoft-com:office:smarttags" w:element="stockticker">
        <w:r w:rsidRPr="00FD3218">
          <w:rPr>
            <w:rFonts w:ascii="Arial" w:hAnsi="Arial" w:cs="Arial"/>
            <w:b/>
          </w:rPr>
          <w:t>AND</w:t>
        </w:r>
      </w:smartTag>
      <w:r w:rsidRPr="00FD3218">
        <w:rPr>
          <w:rFonts w:ascii="Arial" w:hAnsi="Arial" w:cs="Arial"/>
          <w:b/>
        </w:rPr>
        <w:t xml:space="preserve"> WORKING TOGETHER WITH OTHER AGENCIES</w:t>
      </w:r>
    </w:p>
    <w:p w14:paraId="4D4F890E" w14:textId="77777777" w:rsidR="00626DCC" w:rsidRPr="00FD3218" w:rsidRDefault="00626DCC" w:rsidP="00626DCC">
      <w:pPr>
        <w:rPr>
          <w:rFonts w:ascii="Arial" w:hAnsi="Arial" w:cs="Arial"/>
          <w:b/>
        </w:rPr>
      </w:pPr>
    </w:p>
    <w:p w14:paraId="7F49BD8B" w14:textId="77777777" w:rsidR="00626DCC" w:rsidRPr="00FD3218" w:rsidRDefault="00626DCC" w:rsidP="00626DCC">
      <w:pPr>
        <w:rPr>
          <w:rFonts w:ascii="Arial" w:hAnsi="Arial" w:cs="Arial"/>
        </w:rPr>
      </w:pPr>
      <w:r w:rsidRPr="00FD3218">
        <w:rPr>
          <w:rFonts w:ascii="Arial" w:hAnsi="Arial" w:cs="Arial"/>
        </w:rPr>
        <w:t xml:space="preserve">The setting respects confidentiality </w:t>
      </w:r>
      <w:proofErr w:type="gramStart"/>
      <w:r w:rsidRPr="00FD3218">
        <w:rPr>
          <w:rFonts w:ascii="Arial" w:hAnsi="Arial" w:cs="Arial"/>
        </w:rPr>
        <w:t>at all times</w:t>
      </w:r>
      <w:proofErr w:type="gramEnd"/>
      <w:r w:rsidRPr="00FD3218">
        <w:rPr>
          <w:rFonts w:ascii="Arial" w:hAnsi="Arial" w:cs="Arial"/>
        </w:rPr>
        <w:t xml:space="preserve"> and complies with </w:t>
      </w:r>
      <w:r>
        <w:rPr>
          <w:rFonts w:ascii="Arial" w:hAnsi="Arial" w:cs="Arial"/>
        </w:rPr>
        <w:t>the Data Protection Act 1998</w:t>
      </w:r>
      <w:r w:rsidRPr="00FD3218">
        <w:rPr>
          <w:rFonts w:ascii="Arial" w:hAnsi="Arial" w:cs="Arial"/>
        </w:rPr>
        <w:t xml:space="preserve">.  </w:t>
      </w:r>
    </w:p>
    <w:p w14:paraId="4AF96712" w14:textId="77777777" w:rsidR="00626DCC" w:rsidRPr="00FD3218" w:rsidRDefault="00626DCC" w:rsidP="00626DCC">
      <w:pPr>
        <w:rPr>
          <w:rFonts w:ascii="Arial" w:hAnsi="Arial" w:cs="Arial"/>
        </w:rPr>
      </w:pPr>
    </w:p>
    <w:p w14:paraId="5CF3F4D4" w14:textId="77777777" w:rsidR="00626DCC" w:rsidRDefault="00626DCC" w:rsidP="00626DCC">
      <w:pPr>
        <w:rPr>
          <w:rFonts w:ascii="Arial" w:hAnsi="Arial" w:cs="Arial"/>
        </w:rPr>
      </w:pPr>
      <w:proofErr w:type="gramStart"/>
      <w:r w:rsidRPr="00FD3218">
        <w:rPr>
          <w:rFonts w:ascii="Arial" w:hAnsi="Arial" w:cs="Arial"/>
        </w:rPr>
        <w:t>However</w:t>
      </w:r>
      <w:proofErr w:type="gramEnd"/>
      <w:r w:rsidRPr="00FD3218">
        <w:rPr>
          <w:rFonts w:ascii="Arial" w:hAnsi="Arial" w:cs="Arial"/>
        </w:rPr>
        <w:t xml:space="preserve"> the setting will share information as part of its day to day work in order to safeguard and protect children from harm but also to work together to support families to improve outcomes for all. This may involve liaison with Police, Children’s Social Care, participation in multi-agency meetings</w:t>
      </w:r>
      <w:r>
        <w:rPr>
          <w:rFonts w:ascii="Arial" w:hAnsi="Arial" w:cs="Arial"/>
        </w:rPr>
        <w:t>,</w:t>
      </w:r>
      <w:r w:rsidRPr="00FD3218">
        <w:rPr>
          <w:rFonts w:ascii="Arial" w:hAnsi="Arial" w:cs="Arial"/>
        </w:rPr>
        <w:t xml:space="preserve"> </w:t>
      </w:r>
      <w:proofErr w:type="gramStart"/>
      <w:r w:rsidRPr="00FD3218">
        <w:rPr>
          <w:rFonts w:ascii="Arial" w:hAnsi="Arial" w:cs="Arial"/>
        </w:rPr>
        <w:t>e.g.</w:t>
      </w:r>
      <w:proofErr w:type="gramEnd"/>
      <w:r w:rsidRPr="00FD3218">
        <w:rPr>
          <w:rFonts w:ascii="Arial" w:hAnsi="Arial" w:cs="Arial"/>
        </w:rPr>
        <w:t xml:space="preserve"> case conferences and participation in </w:t>
      </w:r>
      <w:r>
        <w:rPr>
          <w:rFonts w:ascii="Arial" w:hAnsi="Arial" w:cs="Arial"/>
        </w:rPr>
        <w:t>s</w:t>
      </w:r>
      <w:r w:rsidRPr="00FD3218">
        <w:rPr>
          <w:rFonts w:ascii="Arial" w:hAnsi="Arial" w:cs="Arial"/>
        </w:rPr>
        <w:t xml:space="preserve">erious </w:t>
      </w:r>
      <w:r>
        <w:rPr>
          <w:rFonts w:ascii="Arial" w:hAnsi="Arial" w:cs="Arial"/>
        </w:rPr>
        <w:t>c</w:t>
      </w:r>
      <w:r w:rsidRPr="00FD3218">
        <w:rPr>
          <w:rFonts w:ascii="Arial" w:hAnsi="Arial" w:cs="Arial"/>
        </w:rPr>
        <w:t xml:space="preserve">ase </w:t>
      </w:r>
      <w:r>
        <w:rPr>
          <w:rFonts w:ascii="Arial" w:hAnsi="Arial" w:cs="Arial"/>
        </w:rPr>
        <w:t>r</w:t>
      </w:r>
      <w:r w:rsidRPr="00FD3218">
        <w:rPr>
          <w:rFonts w:ascii="Arial" w:hAnsi="Arial" w:cs="Arial"/>
        </w:rPr>
        <w:t>eviews</w:t>
      </w:r>
      <w:r>
        <w:rPr>
          <w:rFonts w:ascii="Arial" w:hAnsi="Arial" w:cs="Arial"/>
        </w:rPr>
        <w:t>,</w:t>
      </w:r>
      <w:r w:rsidRPr="00FD3218">
        <w:rPr>
          <w:rFonts w:ascii="Arial" w:hAnsi="Arial" w:cs="Arial"/>
        </w:rPr>
        <w:t xml:space="preserve"> if requested to do so</w:t>
      </w:r>
      <w:r>
        <w:rPr>
          <w:rFonts w:ascii="Arial" w:hAnsi="Arial" w:cs="Arial"/>
        </w:rPr>
        <w:t xml:space="preserve"> (see section 17 of the Manual)</w:t>
      </w:r>
      <w:r w:rsidRPr="00FD3218">
        <w:rPr>
          <w:rFonts w:ascii="Arial" w:hAnsi="Arial" w:cs="Arial"/>
        </w:rPr>
        <w:t xml:space="preserve">. </w:t>
      </w:r>
    </w:p>
    <w:p w14:paraId="16045A4F" w14:textId="77777777" w:rsidR="00626DCC" w:rsidRDefault="00626DCC" w:rsidP="00626DCC">
      <w:pPr>
        <w:rPr>
          <w:rFonts w:ascii="Arial" w:hAnsi="Arial" w:cs="Arial"/>
        </w:rPr>
      </w:pPr>
    </w:p>
    <w:p w14:paraId="400954C0" w14:textId="77777777" w:rsidR="00626DCC" w:rsidRPr="00FD3218" w:rsidRDefault="00626DCC" w:rsidP="00626DCC">
      <w:pPr>
        <w:rPr>
          <w:rFonts w:ascii="Arial" w:hAnsi="Arial" w:cs="Arial"/>
        </w:rPr>
      </w:pPr>
    </w:p>
    <w:p w14:paraId="4105319A" w14:textId="77777777" w:rsidR="00626DCC" w:rsidRPr="00FD3218" w:rsidRDefault="00626DCC" w:rsidP="00626DCC">
      <w:pPr>
        <w:tabs>
          <w:tab w:val="num" w:pos="1200"/>
        </w:tabs>
        <w:rPr>
          <w:rFonts w:ascii="Arial" w:hAnsi="Arial" w:cs="Arial"/>
        </w:rPr>
      </w:pPr>
      <w:r w:rsidRPr="00FD3218">
        <w:rPr>
          <w:rFonts w:ascii="Arial" w:hAnsi="Arial" w:cs="Arial"/>
          <w:b/>
        </w:rPr>
        <w:t>QUALITY ASSURANCE</w:t>
      </w:r>
    </w:p>
    <w:p w14:paraId="7F4CB157" w14:textId="77777777" w:rsidR="00626DCC" w:rsidRPr="00FD3218" w:rsidRDefault="00626DCC" w:rsidP="00626DCC">
      <w:pPr>
        <w:rPr>
          <w:rFonts w:ascii="Arial" w:hAnsi="Arial" w:cs="Arial"/>
          <w:b/>
        </w:rPr>
      </w:pPr>
    </w:p>
    <w:p w14:paraId="3C3C52FD" w14:textId="77777777" w:rsidR="00626DCC" w:rsidRPr="00FD3218" w:rsidRDefault="00626DCC" w:rsidP="00626DCC">
      <w:pPr>
        <w:rPr>
          <w:rFonts w:ascii="Arial" w:hAnsi="Arial" w:cs="Arial"/>
        </w:rPr>
      </w:pPr>
      <w:r w:rsidRPr="00FD3218">
        <w:rPr>
          <w:rFonts w:ascii="Arial" w:hAnsi="Arial" w:cs="Arial"/>
        </w:rPr>
        <w:t xml:space="preserve">This setting is </w:t>
      </w:r>
      <w:r>
        <w:rPr>
          <w:rFonts w:ascii="Arial" w:hAnsi="Arial" w:cs="Arial"/>
        </w:rPr>
        <w:t>r</w:t>
      </w:r>
      <w:r w:rsidRPr="00FD3218">
        <w:rPr>
          <w:rFonts w:ascii="Arial" w:hAnsi="Arial" w:cs="Arial"/>
        </w:rPr>
        <w:t>egistered with Ofsted</w:t>
      </w:r>
      <w:r>
        <w:rPr>
          <w:rFonts w:ascii="Arial" w:hAnsi="Arial" w:cs="Arial"/>
          <w:b/>
          <w:color w:val="FF0000"/>
        </w:rPr>
        <w:t xml:space="preserve"> </w:t>
      </w:r>
      <w:r w:rsidRPr="0081796B">
        <w:rPr>
          <w:rFonts w:ascii="Arial" w:hAnsi="Arial" w:cs="Arial"/>
          <w:b/>
        </w:rPr>
        <w:t xml:space="preserve">Early Years Register and Childcare Register </w:t>
      </w:r>
      <w:r w:rsidRPr="0081796B">
        <w:rPr>
          <w:rFonts w:ascii="Arial" w:hAnsi="Arial" w:cs="Arial"/>
        </w:rPr>
        <w:t xml:space="preserve">and is required to meet </w:t>
      </w:r>
      <w:r w:rsidRPr="0081796B">
        <w:rPr>
          <w:rFonts w:ascii="Arial" w:hAnsi="Arial" w:cs="Arial"/>
          <w:b/>
        </w:rPr>
        <w:t xml:space="preserve">the Requirements of the Early Years Foundation Stage </w:t>
      </w:r>
      <w:proofErr w:type="gramStart"/>
      <w:r w:rsidRPr="0081796B">
        <w:rPr>
          <w:rFonts w:ascii="Arial" w:hAnsi="Arial" w:cs="Arial"/>
          <w:b/>
        </w:rPr>
        <w:t>2012;</w:t>
      </w:r>
      <w:proofErr w:type="gramEnd"/>
      <w:r w:rsidRPr="0081796B">
        <w:rPr>
          <w:rFonts w:ascii="Arial" w:hAnsi="Arial" w:cs="Arial"/>
          <w:b/>
        </w:rPr>
        <w:t xml:space="preserve"> Childcare Register.</w:t>
      </w:r>
      <w:r w:rsidRPr="0081796B">
        <w:rPr>
          <w:rFonts w:ascii="Arial" w:hAnsi="Arial" w:cs="Arial"/>
        </w:rPr>
        <w:t xml:space="preserve">  These registers clearly state the minimum standards that </w:t>
      </w:r>
      <w:r w:rsidRPr="00FD3218">
        <w:rPr>
          <w:rFonts w:ascii="Arial" w:hAnsi="Arial" w:cs="Arial"/>
        </w:rPr>
        <w:t xml:space="preserve">must be met by law. </w:t>
      </w:r>
    </w:p>
    <w:p w14:paraId="71487B77" w14:textId="77777777" w:rsidR="00626DCC" w:rsidRPr="00FD3218" w:rsidRDefault="00626DCC" w:rsidP="00626DCC">
      <w:pPr>
        <w:rPr>
          <w:rFonts w:ascii="Arial" w:hAnsi="Arial" w:cs="Arial"/>
        </w:rPr>
      </w:pPr>
    </w:p>
    <w:p w14:paraId="04B56FFB" w14:textId="77777777" w:rsidR="00626DCC" w:rsidRPr="00FD3218" w:rsidRDefault="00626DCC" w:rsidP="00626DCC">
      <w:pPr>
        <w:rPr>
          <w:rFonts w:ascii="Arial" w:hAnsi="Arial" w:cs="Arial"/>
        </w:rPr>
      </w:pPr>
      <w:proofErr w:type="gramStart"/>
      <w:r>
        <w:rPr>
          <w:rFonts w:ascii="Arial" w:hAnsi="Arial" w:cs="Arial"/>
        </w:rPr>
        <w:t>As a consequence</w:t>
      </w:r>
      <w:proofErr w:type="gramEnd"/>
      <w:r>
        <w:rPr>
          <w:rFonts w:ascii="Arial" w:hAnsi="Arial" w:cs="Arial"/>
        </w:rPr>
        <w:t>,</w:t>
      </w:r>
      <w:r w:rsidRPr="00FD3218">
        <w:rPr>
          <w:rFonts w:ascii="Arial" w:hAnsi="Arial" w:cs="Arial"/>
        </w:rPr>
        <w:t xml:space="preserve"> the setting is subject to routine and regular inspection by Ofsted.  The most recent Ofsted report is availab</w:t>
      </w:r>
      <w:r>
        <w:rPr>
          <w:rFonts w:ascii="Arial" w:hAnsi="Arial" w:cs="Arial"/>
        </w:rPr>
        <w:t>le to view in the setting or on</w:t>
      </w:r>
      <w:r w:rsidRPr="00FD3218">
        <w:rPr>
          <w:rFonts w:ascii="Arial" w:hAnsi="Arial" w:cs="Arial"/>
        </w:rPr>
        <w:t xml:space="preserve">line at </w:t>
      </w:r>
      <w:r>
        <w:rPr>
          <w:rFonts w:ascii="Arial" w:hAnsi="Arial" w:cs="Arial"/>
        </w:rPr>
        <w:t>www.ofsted.co.uk.</w:t>
      </w:r>
    </w:p>
    <w:p w14:paraId="3F95AB74" w14:textId="77777777" w:rsidR="00626DCC" w:rsidRPr="00FD3218" w:rsidRDefault="00626DCC" w:rsidP="00626DCC">
      <w:pPr>
        <w:rPr>
          <w:rFonts w:ascii="Arial" w:hAnsi="Arial" w:cs="Arial"/>
        </w:rPr>
      </w:pPr>
    </w:p>
    <w:p w14:paraId="6BDF4E9D" w14:textId="77777777" w:rsidR="00626DCC" w:rsidRPr="00FD3218" w:rsidRDefault="00626DCC" w:rsidP="00626DCC">
      <w:pPr>
        <w:rPr>
          <w:rFonts w:ascii="Arial" w:hAnsi="Arial" w:cs="Arial"/>
          <w:b/>
        </w:rPr>
      </w:pPr>
    </w:p>
    <w:p w14:paraId="70D7D631" w14:textId="77777777" w:rsidR="00CE2226" w:rsidRDefault="00CE2226" w:rsidP="00626DCC">
      <w:pPr>
        <w:tabs>
          <w:tab w:val="num" w:pos="1200"/>
        </w:tabs>
        <w:rPr>
          <w:rFonts w:ascii="Arial" w:hAnsi="Arial" w:cs="Arial"/>
          <w:b/>
        </w:rPr>
      </w:pPr>
    </w:p>
    <w:p w14:paraId="23410B11" w14:textId="77777777" w:rsidR="00CE2226" w:rsidRDefault="00CE2226" w:rsidP="00626DCC">
      <w:pPr>
        <w:tabs>
          <w:tab w:val="num" w:pos="1200"/>
        </w:tabs>
        <w:rPr>
          <w:rFonts w:ascii="Arial" w:hAnsi="Arial" w:cs="Arial"/>
          <w:b/>
        </w:rPr>
      </w:pPr>
    </w:p>
    <w:p w14:paraId="115248FF" w14:textId="77777777" w:rsidR="00CE2226" w:rsidRDefault="00CE2226" w:rsidP="00626DCC">
      <w:pPr>
        <w:tabs>
          <w:tab w:val="num" w:pos="1200"/>
        </w:tabs>
        <w:rPr>
          <w:rFonts w:ascii="Arial" w:hAnsi="Arial" w:cs="Arial"/>
          <w:b/>
        </w:rPr>
      </w:pPr>
    </w:p>
    <w:p w14:paraId="1CC70C7F" w14:textId="77777777" w:rsidR="005A32B3" w:rsidRDefault="005A32B3" w:rsidP="00626DCC">
      <w:pPr>
        <w:tabs>
          <w:tab w:val="num" w:pos="1200"/>
        </w:tabs>
        <w:rPr>
          <w:rFonts w:ascii="Arial" w:hAnsi="Arial" w:cs="Arial"/>
          <w:b/>
        </w:rPr>
      </w:pPr>
    </w:p>
    <w:p w14:paraId="1B371DE9" w14:textId="77777777" w:rsidR="005A32B3" w:rsidRDefault="005A32B3" w:rsidP="00626DCC">
      <w:pPr>
        <w:tabs>
          <w:tab w:val="num" w:pos="1200"/>
        </w:tabs>
        <w:rPr>
          <w:rFonts w:ascii="Arial" w:hAnsi="Arial" w:cs="Arial"/>
          <w:b/>
        </w:rPr>
      </w:pPr>
    </w:p>
    <w:p w14:paraId="2C8328D8" w14:textId="77777777" w:rsidR="005A32B3" w:rsidRDefault="005A32B3" w:rsidP="00626DCC">
      <w:pPr>
        <w:tabs>
          <w:tab w:val="num" w:pos="1200"/>
        </w:tabs>
        <w:rPr>
          <w:rFonts w:ascii="Arial" w:hAnsi="Arial" w:cs="Arial"/>
          <w:b/>
        </w:rPr>
      </w:pPr>
    </w:p>
    <w:p w14:paraId="3EC2BEF6" w14:textId="77777777" w:rsidR="00CE2226" w:rsidRPr="00FD3218" w:rsidRDefault="00626DCC" w:rsidP="00626DCC">
      <w:pPr>
        <w:tabs>
          <w:tab w:val="num" w:pos="1200"/>
        </w:tabs>
        <w:rPr>
          <w:rFonts w:ascii="Arial" w:hAnsi="Arial" w:cs="Arial"/>
          <w:b/>
        </w:rPr>
      </w:pPr>
      <w:r w:rsidRPr="00FD3218">
        <w:rPr>
          <w:rFonts w:ascii="Arial" w:hAnsi="Arial" w:cs="Arial"/>
          <w:b/>
        </w:rPr>
        <w:t xml:space="preserve">COMMISSIONING </w:t>
      </w:r>
      <w:smartTag w:uri="urn:schemas-microsoft-com:office:smarttags" w:element="stockticker">
        <w:r w:rsidRPr="00FD3218">
          <w:rPr>
            <w:rFonts w:ascii="Arial" w:hAnsi="Arial" w:cs="Arial"/>
            <w:b/>
          </w:rPr>
          <w:t>AND</w:t>
        </w:r>
      </w:smartTag>
      <w:r w:rsidRPr="00FD3218">
        <w:rPr>
          <w:rFonts w:ascii="Arial" w:hAnsi="Arial" w:cs="Arial"/>
          <w:b/>
        </w:rPr>
        <w:t xml:space="preserve"> PROCUREMENT</w:t>
      </w:r>
    </w:p>
    <w:p w14:paraId="5024AAB3" w14:textId="77777777" w:rsidR="00626DCC" w:rsidRPr="00FD3218" w:rsidRDefault="00626DCC" w:rsidP="00626DCC">
      <w:pPr>
        <w:rPr>
          <w:rFonts w:ascii="Arial" w:hAnsi="Arial" w:cs="Arial"/>
          <w:b/>
        </w:rPr>
      </w:pPr>
    </w:p>
    <w:p w14:paraId="29B56BDF" w14:textId="77777777" w:rsidR="00626DCC" w:rsidRDefault="00626DCC" w:rsidP="00626DCC">
      <w:pPr>
        <w:rPr>
          <w:rFonts w:ascii="Arial" w:hAnsi="Arial" w:cs="Arial"/>
        </w:rPr>
      </w:pPr>
      <w:r w:rsidRPr="00FD3218">
        <w:rPr>
          <w:rFonts w:ascii="Arial" w:hAnsi="Arial" w:cs="Arial"/>
        </w:rPr>
        <w:t xml:space="preserve">Any external agencies visiting the premises must </w:t>
      </w:r>
      <w:proofErr w:type="gramStart"/>
      <w:r w:rsidRPr="00FD3218">
        <w:rPr>
          <w:rFonts w:ascii="Arial" w:hAnsi="Arial" w:cs="Arial"/>
        </w:rPr>
        <w:t>respect this setting’s policies and procedures at all times</w:t>
      </w:r>
      <w:proofErr w:type="gramEnd"/>
      <w:r w:rsidRPr="00FD3218">
        <w:rPr>
          <w:rFonts w:ascii="Arial" w:hAnsi="Arial" w:cs="Arial"/>
        </w:rPr>
        <w:t xml:space="preserve"> and not discuss overhear</w:t>
      </w:r>
      <w:r>
        <w:rPr>
          <w:rFonts w:ascii="Arial" w:hAnsi="Arial" w:cs="Arial"/>
        </w:rPr>
        <w:t>d</w:t>
      </w:r>
      <w:r w:rsidRPr="00FD3218">
        <w:rPr>
          <w:rFonts w:ascii="Arial" w:hAnsi="Arial" w:cs="Arial"/>
        </w:rPr>
        <w:t xml:space="preserve"> conversations or information regarding children and families outside the setting.  Any concerns regarding </w:t>
      </w:r>
      <w:r>
        <w:rPr>
          <w:rFonts w:ascii="Arial" w:hAnsi="Arial" w:cs="Arial"/>
        </w:rPr>
        <w:t>safeguarding, the</w:t>
      </w:r>
      <w:r w:rsidRPr="00FD3218">
        <w:rPr>
          <w:rFonts w:ascii="Arial" w:hAnsi="Arial" w:cs="Arial"/>
        </w:rPr>
        <w:t xml:space="preserve"> Local Authority Designated </w:t>
      </w:r>
      <w:r>
        <w:rPr>
          <w:rFonts w:ascii="Arial" w:hAnsi="Arial" w:cs="Arial"/>
        </w:rPr>
        <w:t>O</w:t>
      </w:r>
      <w:r w:rsidRPr="00FD3218">
        <w:rPr>
          <w:rFonts w:ascii="Arial" w:hAnsi="Arial" w:cs="Arial"/>
        </w:rPr>
        <w:t>fficer</w:t>
      </w:r>
      <w:r>
        <w:rPr>
          <w:rFonts w:ascii="Arial" w:hAnsi="Arial" w:cs="Arial"/>
        </w:rPr>
        <w:t xml:space="preserve"> must be contacted (see section 20 of the Manual)</w:t>
      </w:r>
      <w:r w:rsidRPr="00FD3218">
        <w:rPr>
          <w:rFonts w:ascii="Arial" w:hAnsi="Arial" w:cs="Arial"/>
        </w:rPr>
        <w:t xml:space="preserve">.  </w:t>
      </w:r>
    </w:p>
    <w:p w14:paraId="2FF8117F" w14:textId="77777777" w:rsidR="00626DCC" w:rsidRPr="00FD3218" w:rsidRDefault="00626DCC" w:rsidP="00626DCC">
      <w:pPr>
        <w:rPr>
          <w:rFonts w:ascii="Arial" w:hAnsi="Arial" w:cs="Arial"/>
        </w:rPr>
      </w:pPr>
    </w:p>
    <w:p w14:paraId="5AC3F38D" w14:textId="77777777" w:rsidR="00626DCC" w:rsidRPr="00FD3218" w:rsidRDefault="00626DCC" w:rsidP="00626DCC">
      <w:pPr>
        <w:rPr>
          <w:rFonts w:ascii="Arial" w:hAnsi="Arial" w:cs="Arial"/>
        </w:rPr>
      </w:pPr>
      <w:r w:rsidRPr="00FD3218">
        <w:rPr>
          <w:rFonts w:ascii="Arial" w:hAnsi="Arial" w:cs="Arial"/>
        </w:rPr>
        <w:t>Breaches of this Safeguarding Policy by external contractors or visitors will be taken very seriously and appropriate action will be taken.</w:t>
      </w:r>
    </w:p>
    <w:p w14:paraId="2A634DD4" w14:textId="77777777" w:rsidR="00626DCC" w:rsidRPr="00FD3218" w:rsidRDefault="00626DCC" w:rsidP="00626DCC">
      <w:pPr>
        <w:rPr>
          <w:rFonts w:ascii="Arial" w:hAnsi="Arial" w:cs="Arial"/>
        </w:rPr>
      </w:pPr>
    </w:p>
    <w:p w14:paraId="3EAD7D2E" w14:textId="77777777" w:rsidR="00626DCC" w:rsidRPr="00FD3218" w:rsidRDefault="00626DCC" w:rsidP="00626DCC">
      <w:pPr>
        <w:rPr>
          <w:rFonts w:ascii="Arial" w:hAnsi="Arial" w:cs="Arial"/>
        </w:rPr>
      </w:pPr>
    </w:p>
    <w:p w14:paraId="20A82C46" w14:textId="77777777" w:rsidR="00626DCC" w:rsidRPr="00FD3218" w:rsidRDefault="00626DCC" w:rsidP="00626DCC">
      <w:pPr>
        <w:tabs>
          <w:tab w:val="num" w:pos="1200"/>
        </w:tabs>
        <w:rPr>
          <w:rFonts w:ascii="Arial" w:hAnsi="Arial" w:cs="Arial"/>
        </w:rPr>
      </w:pPr>
      <w:r w:rsidRPr="00FD3218">
        <w:rPr>
          <w:rFonts w:ascii="Arial" w:hAnsi="Arial" w:cs="Arial"/>
          <w:b/>
        </w:rPr>
        <w:t xml:space="preserve">WHISTLE-BLOWING </w:t>
      </w:r>
      <w:smartTag w:uri="urn:schemas-microsoft-com:office:smarttags" w:element="stockticker">
        <w:r w:rsidRPr="00FD3218">
          <w:rPr>
            <w:rFonts w:ascii="Arial" w:hAnsi="Arial" w:cs="Arial"/>
            <w:b/>
          </w:rPr>
          <w:t>AND</w:t>
        </w:r>
      </w:smartTag>
      <w:r w:rsidRPr="00FD3218">
        <w:rPr>
          <w:rFonts w:ascii="Arial" w:hAnsi="Arial" w:cs="Arial"/>
          <w:b/>
        </w:rPr>
        <w:t xml:space="preserve"> COMPLAINTS</w:t>
      </w:r>
    </w:p>
    <w:p w14:paraId="6EB735BF" w14:textId="77777777" w:rsidR="00626DCC" w:rsidRPr="00FD3218" w:rsidRDefault="00626DCC" w:rsidP="00626DCC">
      <w:pPr>
        <w:rPr>
          <w:rFonts w:ascii="Arial" w:hAnsi="Arial" w:cs="Arial"/>
          <w:b/>
        </w:rPr>
      </w:pPr>
    </w:p>
    <w:p w14:paraId="0595C2B2" w14:textId="77777777" w:rsidR="00626DCC" w:rsidRPr="00121BF7" w:rsidRDefault="00626DCC" w:rsidP="00626DCC">
      <w:pPr>
        <w:pStyle w:val="ListParagraph"/>
        <w:numPr>
          <w:ilvl w:val="0"/>
          <w:numId w:val="49"/>
        </w:numPr>
        <w:rPr>
          <w:rFonts w:ascii="Arial" w:hAnsi="Arial" w:cs="Arial"/>
        </w:rPr>
      </w:pPr>
      <w:r w:rsidRPr="008B4CF4">
        <w:rPr>
          <w:rFonts w:ascii="Arial" w:hAnsi="Arial" w:cs="Arial"/>
        </w:rPr>
        <w:t xml:space="preserve">A separate complaints procedure exists which should be followed by any individual </w:t>
      </w:r>
      <w:r>
        <w:rPr>
          <w:rFonts w:ascii="Arial" w:hAnsi="Arial" w:cs="Arial"/>
        </w:rPr>
        <w:t>who</w:t>
      </w:r>
      <w:r w:rsidRPr="008B4CF4">
        <w:rPr>
          <w:rFonts w:ascii="Arial" w:hAnsi="Arial" w:cs="Arial"/>
        </w:rPr>
        <w:t xml:space="preserve"> has concerns about staff or practice in the setting</w:t>
      </w:r>
      <w:proofErr w:type="gramStart"/>
      <w:r w:rsidRPr="008B4CF4">
        <w:rPr>
          <w:rFonts w:ascii="Arial" w:hAnsi="Arial" w:cs="Arial"/>
        </w:rPr>
        <w:t xml:space="preserve">. </w:t>
      </w:r>
      <w:r w:rsidRPr="00121BF7">
        <w:rPr>
          <w:rFonts w:ascii="Arial" w:hAnsi="Arial" w:cs="Arial"/>
        </w:rPr>
        <w:t>.</w:t>
      </w:r>
      <w:proofErr w:type="gramEnd"/>
    </w:p>
    <w:p w14:paraId="5D5AE620" w14:textId="77777777" w:rsidR="00626DCC" w:rsidRPr="008B4CF4" w:rsidRDefault="00626DCC" w:rsidP="00626DCC">
      <w:pPr>
        <w:pStyle w:val="ListParagraph"/>
        <w:rPr>
          <w:rFonts w:ascii="Arial" w:hAnsi="Arial" w:cs="Arial"/>
        </w:rPr>
      </w:pPr>
    </w:p>
    <w:p w14:paraId="033B5410" w14:textId="77777777" w:rsidR="00626DCC" w:rsidRDefault="00626DCC" w:rsidP="00626DCC">
      <w:pPr>
        <w:pStyle w:val="ListParagraph"/>
        <w:numPr>
          <w:ilvl w:val="0"/>
          <w:numId w:val="49"/>
        </w:numPr>
        <w:rPr>
          <w:rFonts w:ascii="Arial" w:hAnsi="Arial" w:cs="Arial"/>
        </w:rPr>
      </w:pPr>
      <w:r w:rsidRPr="008B4CF4">
        <w:rPr>
          <w:rFonts w:ascii="Arial" w:hAnsi="Arial" w:cs="Arial"/>
        </w:rPr>
        <w:t xml:space="preserve">If the complaint relates to the Lead </w:t>
      </w:r>
      <w:r>
        <w:rPr>
          <w:rFonts w:ascii="Arial" w:hAnsi="Arial" w:cs="Arial"/>
        </w:rPr>
        <w:t>Person,</w:t>
      </w:r>
      <w:r w:rsidRPr="008B4CF4">
        <w:rPr>
          <w:rFonts w:ascii="Arial" w:hAnsi="Arial" w:cs="Arial"/>
        </w:rPr>
        <w:t xml:space="preserve"> the complaint must be directed to the Registered Person. </w:t>
      </w:r>
    </w:p>
    <w:p w14:paraId="161495A6" w14:textId="77777777" w:rsidR="00626DCC" w:rsidRPr="008B4CF4" w:rsidRDefault="00626DCC" w:rsidP="00626DCC">
      <w:pPr>
        <w:pStyle w:val="ListParagraph"/>
        <w:rPr>
          <w:rFonts w:ascii="Arial" w:hAnsi="Arial" w:cs="Arial"/>
        </w:rPr>
      </w:pPr>
    </w:p>
    <w:p w14:paraId="2EBDBEC0" w14:textId="77777777" w:rsidR="00626DCC" w:rsidRDefault="00626DCC" w:rsidP="00626DCC">
      <w:pPr>
        <w:pStyle w:val="ListParagraph"/>
        <w:numPr>
          <w:ilvl w:val="0"/>
          <w:numId w:val="49"/>
        </w:numPr>
        <w:rPr>
          <w:rFonts w:ascii="Arial" w:hAnsi="Arial" w:cs="Arial"/>
        </w:rPr>
      </w:pPr>
      <w:r w:rsidRPr="00454BD7">
        <w:rPr>
          <w:rFonts w:ascii="Arial" w:hAnsi="Arial" w:cs="Arial"/>
        </w:rPr>
        <w:t>If the complaint relates to the Registered Person, the</w:t>
      </w:r>
      <w:r w:rsidR="003D1D08">
        <w:rPr>
          <w:rFonts w:ascii="Arial" w:hAnsi="Arial" w:cs="Arial"/>
        </w:rPr>
        <w:t xml:space="preserve"> complainant must contact the SPOA</w:t>
      </w:r>
      <w:r w:rsidRPr="00454BD7">
        <w:rPr>
          <w:rFonts w:ascii="Arial" w:hAnsi="Arial" w:cs="Arial"/>
        </w:rPr>
        <w:t xml:space="preserve"> and Ofsted.  </w:t>
      </w:r>
      <w:r>
        <w:rPr>
          <w:rFonts w:ascii="Arial" w:hAnsi="Arial" w:cs="Arial"/>
        </w:rPr>
        <w:t>See also section 20 of the Manual.</w:t>
      </w:r>
    </w:p>
    <w:p w14:paraId="404B9422" w14:textId="77777777" w:rsidR="00626DCC" w:rsidRPr="00FD3218" w:rsidRDefault="00626DCC" w:rsidP="00626DCC">
      <w:pPr>
        <w:rPr>
          <w:rFonts w:ascii="Arial" w:hAnsi="Arial" w:cs="Arial"/>
        </w:rPr>
      </w:pPr>
    </w:p>
    <w:p w14:paraId="2E7EA1A9" w14:textId="77777777" w:rsidR="00626DCC" w:rsidRPr="00FD3218" w:rsidRDefault="00626DCC" w:rsidP="00626DCC">
      <w:pPr>
        <w:rPr>
          <w:rFonts w:ascii="Arial" w:hAnsi="Arial" w:cs="Arial"/>
          <w:b/>
        </w:rPr>
      </w:pPr>
    </w:p>
    <w:p w14:paraId="4B0CAAE8" w14:textId="77777777" w:rsidR="00626DCC" w:rsidRDefault="00626DCC" w:rsidP="00626DCC">
      <w:pPr>
        <w:tabs>
          <w:tab w:val="num" w:pos="1200"/>
        </w:tabs>
        <w:rPr>
          <w:rFonts w:ascii="Arial" w:hAnsi="Arial" w:cs="Arial"/>
          <w:b/>
        </w:rPr>
      </w:pPr>
    </w:p>
    <w:p w14:paraId="4005704E" w14:textId="77777777" w:rsidR="00626DCC" w:rsidRPr="00FD3218" w:rsidRDefault="00626DCC" w:rsidP="00626DCC">
      <w:pPr>
        <w:tabs>
          <w:tab w:val="num" w:pos="1200"/>
        </w:tabs>
        <w:rPr>
          <w:rFonts w:ascii="Arial" w:hAnsi="Arial" w:cs="Arial"/>
        </w:rPr>
      </w:pPr>
      <w:r w:rsidRPr="00FD3218">
        <w:rPr>
          <w:rFonts w:ascii="Arial" w:hAnsi="Arial" w:cs="Arial"/>
          <w:b/>
        </w:rPr>
        <w:t>BREACHES OF POLICY</w:t>
      </w:r>
    </w:p>
    <w:p w14:paraId="2BB23B00" w14:textId="77777777" w:rsidR="00626DCC" w:rsidRPr="00FD3218" w:rsidRDefault="00626DCC" w:rsidP="00626DCC">
      <w:pPr>
        <w:tabs>
          <w:tab w:val="num" w:pos="1200"/>
        </w:tabs>
        <w:rPr>
          <w:rFonts w:ascii="Arial" w:hAnsi="Arial" w:cs="Arial"/>
          <w:b/>
        </w:rPr>
      </w:pPr>
    </w:p>
    <w:p w14:paraId="6F8E4098" w14:textId="77777777" w:rsidR="00626DCC" w:rsidRPr="00FD3218" w:rsidRDefault="00626DCC" w:rsidP="00626DCC">
      <w:pPr>
        <w:tabs>
          <w:tab w:val="num" w:pos="1200"/>
        </w:tabs>
        <w:rPr>
          <w:rFonts w:ascii="Arial" w:hAnsi="Arial" w:cs="Arial"/>
        </w:rPr>
      </w:pPr>
      <w:r w:rsidRPr="00FD3218">
        <w:rPr>
          <w:rFonts w:ascii="Arial" w:hAnsi="Arial" w:cs="Arial"/>
        </w:rPr>
        <w:t xml:space="preserve">Breaches of this policy will be taken very </w:t>
      </w:r>
      <w:proofErr w:type="gramStart"/>
      <w:r w:rsidRPr="00FD3218">
        <w:rPr>
          <w:rFonts w:ascii="Arial" w:hAnsi="Arial" w:cs="Arial"/>
        </w:rPr>
        <w:t>seriously</w:t>
      </w:r>
      <w:proofErr w:type="gramEnd"/>
      <w:r w:rsidRPr="00FD3218">
        <w:rPr>
          <w:rFonts w:ascii="Arial" w:hAnsi="Arial" w:cs="Arial"/>
        </w:rPr>
        <w:t xml:space="preserve"> and disciplinary action will ensue for members of staff.  A separate Code of Conduct describes this process in more detail. </w:t>
      </w:r>
    </w:p>
    <w:p w14:paraId="3F510001" w14:textId="77777777" w:rsidR="00626DCC" w:rsidRPr="00FD3218" w:rsidRDefault="00626DCC" w:rsidP="00626DCC">
      <w:pPr>
        <w:tabs>
          <w:tab w:val="num" w:pos="1200"/>
        </w:tabs>
        <w:rPr>
          <w:rFonts w:ascii="Arial" w:hAnsi="Arial" w:cs="Arial"/>
        </w:rPr>
      </w:pPr>
    </w:p>
    <w:p w14:paraId="2179F8B6" w14:textId="77777777" w:rsidR="00626DCC" w:rsidRPr="00FD3218" w:rsidRDefault="00626DCC" w:rsidP="00626DCC">
      <w:pPr>
        <w:tabs>
          <w:tab w:val="num" w:pos="1200"/>
        </w:tabs>
        <w:rPr>
          <w:rFonts w:ascii="Arial" w:hAnsi="Arial" w:cs="Arial"/>
        </w:rPr>
      </w:pPr>
    </w:p>
    <w:p w14:paraId="5F47297E" w14:textId="77777777" w:rsidR="00626DCC" w:rsidRPr="00FD3218" w:rsidRDefault="00626DCC" w:rsidP="003C369A">
      <w:pPr>
        <w:tabs>
          <w:tab w:val="num" w:pos="1200"/>
        </w:tabs>
        <w:rPr>
          <w:rFonts w:ascii="Arial" w:hAnsi="Arial" w:cs="Arial"/>
        </w:rPr>
      </w:pPr>
      <w:r w:rsidRPr="00FD3218">
        <w:rPr>
          <w:rFonts w:ascii="Arial" w:hAnsi="Arial" w:cs="Arial"/>
          <w:b/>
        </w:rPr>
        <w:t>POLICY REVIEW</w:t>
      </w:r>
    </w:p>
    <w:p w14:paraId="480FBCA3" w14:textId="77777777" w:rsidR="00626DCC" w:rsidRPr="00FD3218" w:rsidRDefault="00626DCC" w:rsidP="00626DCC">
      <w:pPr>
        <w:rPr>
          <w:rFonts w:ascii="Arial" w:hAnsi="Arial" w:cs="Arial"/>
          <w:b/>
        </w:rPr>
      </w:pPr>
    </w:p>
    <w:p w14:paraId="1EC48857" w14:textId="77777777" w:rsidR="00626DCC" w:rsidRPr="00FD3218" w:rsidRDefault="00626DCC" w:rsidP="00626DCC">
      <w:pPr>
        <w:rPr>
          <w:rFonts w:ascii="Arial" w:hAnsi="Arial" w:cs="Arial"/>
        </w:rPr>
      </w:pPr>
      <w:r w:rsidRPr="00FD3218">
        <w:rPr>
          <w:rFonts w:ascii="Arial" w:hAnsi="Arial" w:cs="Arial"/>
        </w:rPr>
        <w:t xml:space="preserve">This policy will be reviewed annually and involve participation of staff </w:t>
      </w:r>
      <w:proofErr w:type="gramStart"/>
      <w:r w:rsidRPr="00FD3218">
        <w:rPr>
          <w:rFonts w:ascii="Arial" w:hAnsi="Arial" w:cs="Arial"/>
        </w:rPr>
        <w:t>in order to</w:t>
      </w:r>
      <w:proofErr w:type="gramEnd"/>
      <w:r w:rsidRPr="00FD3218">
        <w:rPr>
          <w:rFonts w:ascii="Arial" w:hAnsi="Arial" w:cs="Arial"/>
        </w:rPr>
        <w:t xml:space="preserve"> promote continuing awareness of safeguarding policies and procedures.  Parents will be informed when the policy has been renewed. </w:t>
      </w:r>
    </w:p>
    <w:p w14:paraId="74AF4440" w14:textId="77777777" w:rsidR="00626DCC" w:rsidRPr="00FD3218" w:rsidRDefault="00626DCC" w:rsidP="00626DCC">
      <w:pPr>
        <w:rPr>
          <w:rFonts w:ascii="Arial" w:hAnsi="Arial" w:cs="Arial"/>
        </w:rPr>
      </w:pPr>
    </w:p>
    <w:p w14:paraId="02DA3281" w14:textId="77777777" w:rsidR="00626DCC" w:rsidRPr="00FD3218" w:rsidRDefault="00626DCC" w:rsidP="00626DCC">
      <w:pPr>
        <w:rPr>
          <w:rFonts w:ascii="Arial" w:hAnsi="Arial" w:cs="Arial"/>
        </w:rPr>
      </w:pPr>
    </w:p>
    <w:p w14:paraId="07D03E08" w14:textId="77777777" w:rsidR="00CE2226" w:rsidRDefault="00CE2226" w:rsidP="003C369A">
      <w:pPr>
        <w:rPr>
          <w:rFonts w:ascii="Arial" w:hAnsi="Arial" w:cs="Arial"/>
          <w:b/>
        </w:rPr>
      </w:pPr>
    </w:p>
    <w:p w14:paraId="5AE8711A" w14:textId="77777777" w:rsidR="00CE2226" w:rsidRDefault="00CE2226" w:rsidP="003C369A">
      <w:pPr>
        <w:rPr>
          <w:rFonts w:ascii="Arial" w:hAnsi="Arial" w:cs="Arial"/>
          <w:b/>
        </w:rPr>
      </w:pPr>
    </w:p>
    <w:p w14:paraId="2247EC1F" w14:textId="77777777" w:rsidR="00CE2226" w:rsidRDefault="00CE2226" w:rsidP="003C369A">
      <w:pPr>
        <w:rPr>
          <w:rFonts w:ascii="Arial" w:hAnsi="Arial" w:cs="Arial"/>
          <w:b/>
        </w:rPr>
      </w:pPr>
    </w:p>
    <w:p w14:paraId="3C3A2B37" w14:textId="77777777" w:rsidR="00CE2226" w:rsidRDefault="00CE2226" w:rsidP="003C369A">
      <w:pPr>
        <w:rPr>
          <w:rFonts w:ascii="Arial" w:hAnsi="Arial" w:cs="Arial"/>
          <w:b/>
        </w:rPr>
      </w:pPr>
    </w:p>
    <w:p w14:paraId="1E98C189" w14:textId="77777777" w:rsidR="00CE2226" w:rsidRDefault="00CE2226" w:rsidP="003C369A">
      <w:pPr>
        <w:rPr>
          <w:rFonts w:ascii="Arial" w:hAnsi="Arial" w:cs="Arial"/>
          <w:b/>
        </w:rPr>
      </w:pPr>
    </w:p>
    <w:p w14:paraId="65457577" w14:textId="77777777" w:rsidR="00CE2226" w:rsidRDefault="00CE2226" w:rsidP="003C369A">
      <w:pPr>
        <w:rPr>
          <w:rFonts w:ascii="Arial" w:hAnsi="Arial" w:cs="Arial"/>
          <w:b/>
        </w:rPr>
      </w:pPr>
    </w:p>
    <w:p w14:paraId="34B8481F" w14:textId="77777777" w:rsidR="00CE2226" w:rsidRDefault="00CE2226" w:rsidP="003C369A">
      <w:pPr>
        <w:rPr>
          <w:rFonts w:ascii="Arial" w:hAnsi="Arial" w:cs="Arial"/>
          <w:b/>
        </w:rPr>
      </w:pPr>
    </w:p>
    <w:p w14:paraId="1CB3AAB3" w14:textId="77777777" w:rsidR="00626DCC" w:rsidRPr="00FD3218" w:rsidRDefault="00626DCC" w:rsidP="003C369A">
      <w:pPr>
        <w:rPr>
          <w:rFonts w:ascii="Arial" w:hAnsi="Arial" w:cs="Arial"/>
        </w:rPr>
      </w:pPr>
      <w:r w:rsidRPr="00FD3218">
        <w:rPr>
          <w:rFonts w:ascii="Arial" w:hAnsi="Arial" w:cs="Arial"/>
          <w:b/>
        </w:rPr>
        <w:t>RELATED POLICIES</w:t>
      </w:r>
    </w:p>
    <w:p w14:paraId="33A85BE9" w14:textId="77777777" w:rsidR="00626DCC" w:rsidRPr="00FD3218" w:rsidRDefault="00626DCC" w:rsidP="00626DCC">
      <w:pPr>
        <w:rPr>
          <w:rFonts w:ascii="Arial" w:hAnsi="Arial" w:cs="Arial"/>
        </w:rPr>
      </w:pPr>
    </w:p>
    <w:p w14:paraId="5CDACD0A" w14:textId="77777777" w:rsidR="00626DCC" w:rsidRPr="00FD3218" w:rsidRDefault="00626DCC" w:rsidP="00626DCC">
      <w:pPr>
        <w:rPr>
          <w:rFonts w:ascii="Arial" w:hAnsi="Arial" w:cs="Arial"/>
        </w:rPr>
      </w:pPr>
      <w:r w:rsidRPr="00FD3218">
        <w:rPr>
          <w:rFonts w:ascii="Arial" w:hAnsi="Arial" w:cs="Arial"/>
        </w:rPr>
        <w:t xml:space="preserve">The following policies are required by law </w:t>
      </w:r>
      <w:proofErr w:type="gramStart"/>
      <w:r w:rsidRPr="00FD3218">
        <w:rPr>
          <w:rFonts w:ascii="Arial" w:hAnsi="Arial" w:cs="Arial"/>
        </w:rPr>
        <w:t>and also</w:t>
      </w:r>
      <w:proofErr w:type="gramEnd"/>
      <w:r w:rsidRPr="00FD3218">
        <w:rPr>
          <w:rFonts w:ascii="Arial" w:hAnsi="Arial" w:cs="Arial"/>
        </w:rPr>
        <w:t xml:space="preserve"> support safeguarding at this s</w:t>
      </w:r>
      <w:r>
        <w:rPr>
          <w:rFonts w:ascii="Arial" w:hAnsi="Arial" w:cs="Arial"/>
        </w:rPr>
        <w:t>etting:</w:t>
      </w:r>
    </w:p>
    <w:p w14:paraId="50F8D8D7" w14:textId="77777777" w:rsidR="00626DCC" w:rsidRPr="00FD3218" w:rsidRDefault="00626DCC" w:rsidP="00626DCC">
      <w:pPr>
        <w:numPr>
          <w:ilvl w:val="0"/>
          <w:numId w:val="50"/>
        </w:numPr>
        <w:rPr>
          <w:rFonts w:ascii="Arial" w:hAnsi="Arial" w:cs="Arial"/>
        </w:rPr>
      </w:pPr>
      <w:r w:rsidRPr="00FD3218">
        <w:rPr>
          <w:rFonts w:ascii="Arial" w:hAnsi="Arial" w:cs="Arial"/>
        </w:rPr>
        <w:t>Complaints</w:t>
      </w:r>
    </w:p>
    <w:p w14:paraId="75A392A2" w14:textId="77777777" w:rsidR="00626DCC" w:rsidRPr="00FD3218" w:rsidRDefault="00626DCC" w:rsidP="00626DCC">
      <w:pPr>
        <w:numPr>
          <w:ilvl w:val="0"/>
          <w:numId w:val="50"/>
        </w:numPr>
        <w:rPr>
          <w:rFonts w:ascii="Arial" w:hAnsi="Arial" w:cs="Arial"/>
        </w:rPr>
      </w:pPr>
      <w:r w:rsidRPr="00FD3218">
        <w:rPr>
          <w:rFonts w:ascii="Arial" w:hAnsi="Arial" w:cs="Arial"/>
        </w:rPr>
        <w:t>Missing child</w:t>
      </w:r>
    </w:p>
    <w:p w14:paraId="1F3D4B96" w14:textId="77777777" w:rsidR="00626DCC" w:rsidRPr="00FD3218" w:rsidRDefault="00626DCC" w:rsidP="00626DCC">
      <w:pPr>
        <w:numPr>
          <w:ilvl w:val="0"/>
          <w:numId w:val="50"/>
        </w:numPr>
        <w:rPr>
          <w:rFonts w:ascii="Arial" w:hAnsi="Arial" w:cs="Arial"/>
        </w:rPr>
      </w:pPr>
      <w:r w:rsidRPr="00FD3218">
        <w:rPr>
          <w:rFonts w:ascii="Arial" w:hAnsi="Arial" w:cs="Arial"/>
        </w:rPr>
        <w:t>Failure to collect a child</w:t>
      </w:r>
    </w:p>
    <w:p w14:paraId="0D89815A" w14:textId="77777777" w:rsidR="00626DCC" w:rsidRPr="00FD3218" w:rsidRDefault="00626DCC" w:rsidP="00626DCC">
      <w:pPr>
        <w:numPr>
          <w:ilvl w:val="0"/>
          <w:numId w:val="50"/>
        </w:numPr>
        <w:rPr>
          <w:rFonts w:ascii="Arial" w:hAnsi="Arial" w:cs="Arial"/>
        </w:rPr>
      </w:pPr>
      <w:r w:rsidRPr="00FD3218">
        <w:rPr>
          <w:rFonts w:ascii="Arial" w:hAnsi="Arial" w:cs="Arial"/>
        </w:rPr>
        <w:t>Photographs and digital images</w:t>
      </w:r>
    </w:p>
    <w:p w14:paraId="6F341496" w14:textId="77777777" w:rsidR="00626DCC" w:rsidRPr="00FD3218" w:rsidRDefault="00626DCC" w:rsidP="00626DCC">
      <w:pPr>
        <w:numPr>
          <w:ilvl w:val="0"/>
          <w:numId w:val="50"/>
        </w:numPr>
        <w:rPr>
          <w:rFonts w:ascii="Arial" w:hAnsi="Arial" w:cs="Arial"/>
        </w:rPr>
      </w:pPr>
      <w:r w:rsidRPr="00FD3218">
        <w:rPr>
          <w:rFonts w:ascii="Arial" w:hAnsi="Arial" w:cs="Arial"/>
        </w:rPr>
        <w:t>Mobile telephones</w:t>
      </w:r>
    </w:p>
    <w:p w14:paraId="3C06B5DB" w14:textId="77777777" w:rsidR="00626DCC" w:rsidRPr="00FD3218" w:rsidRDefault="00626DCC" w:rsidP="00626DCC">
      <w:pPr>
        <w:numPr>
          <w:ilvl w:val="0"/>
          <w:numId w:val="50"/>
        </w:numPr>
        <w:rPr>
          <w:rFonts w:ascii="Arial" w:hAnsi="Arial" w:cs="Arial"/>
        </w:rPr>
      </w:pPr>
      <w:r w:rsidRPr="00FD3218">
        <w:rPr>
          <w:rFonts w:ascii="Arial" w:hAnsi="Arial" w:cs="Arial"/>
        </w:rPr>
        <w:t>Social networking and e-safety</w:t>
      </w:r>
    </w:p>
    <w:p w14:paraId="687B53AB" w14:textId="41944D5F" w:rsidR="00626DCC" w:rsidRPr="00FD3218" w:rsidRDefault="00626DCC" w:rsidP="00626DCC">
      <w:pPr>
        <w:numPr>
          <w:ilvl w:val="0"/>
          <w:numId w:val="50"/>
        </w:numPr>
        <w:rPr>
          <w:rFonts w:ascii="Arial" w:hAnsi="Arial" w:cs="Arial"/>
        </w:rPr>
      </w:pPr>
      <w:r w:rsidRPr="00FD3218">
        <w:rPr>
          <w:rFonts w:ascii="Arial" w:hAnsi="Arial" w:cs="Arial"/>
        </w:rPr>
        <w:t>Confidenti</w:t>
      </w:r>
      <w:r>
        <w:rPr>
          <w:rFonts w:ascii="Arial" w:hAnsi="Arial" w:cs="Arial"/>
        </w:rPr>
        <w:t xml:space="preserve">ality </w:t>
      </w:r>
      <w:r w:rsidR="00773DCF">
        <w:rPr>
          <w:rFonts w:ascii="Arial" w:hAnsi="Arial" w:cs="Arial"/>
        </w:rPr>
        <w:t xml:space="preserve">and privacy </w:t>
      </w:r>
    </w:p>
    <w:p w14:paraId="5E45C167" w14:textId="77777777" w:rsidR="00626DCC" w:rsidRPr="00FD3218" w:rsidRDefault="00626DCC" w:rsidP="00626DCC">
      <w:pPr>
        <w:numPr>
          <w:ilvl w:val="0"/>
          <w:numId w:val="50"/>
        </w:numPr>
        <w:rPr>
          <w:rFonts w:ascii="Arial" w:hAnsi="Arial" w:cs="Arial"/>
        </w:rPr>
      </w:pPr>
      <w:r w:rsidRPr="00FD3218">
        <w:rPr>
          <w:rFonts w:ascii="Arial" w:hAnsi="Arial" w:cs="Arial"/>
        </w:rPr>
        <w:t>Equality of opportunities</w:t>
      </w:r>
    </w:p>
    <w:p w14:paraId="3519770B" w14:textId="77777777" w:rsidR="00626DCC" w:rsidRPr="00FD3218" w:rsidRDefault="00626DCC" w:rsidP="00626DCC">
      <w:pPr>
        <w:numPr>
          <w:ilvl w:val="0"/>
          <w:numId w:val="50"/>
        </w:numPr>
        <w:rPr>
          <w:rFonts w:ascii="Arial" w:hAnsi="Arial" w:cs="Arial"/>
        </w:rPr>
      </w:pPr>
      <w:r w:rsidRPr="00FD3218">
        <w:rPr>
          <w:rFonts w:ascii="Arial" w:hAnsi="Arial" w:cs="Arial"/>
        </w:rPr>
        <w:t>Behavio</w:t>
      </w:r>
      <w:r>
        <w:rPr>
          <w:rFonts w:ascii="Arial" w:hAnsi="Arial" w:cs="Arial"/>
        </w:rPr>
        <w:t>u</w:t>
      </w:r>
      <w:r w:rsidRPr="00FD3218">
        <w:rPr>
          <w:rFonts w:ascii="Arial" w:hAnsi="Arial" w:cs="Arial"/>
        </w:rPr>
        <w:t xml:space="preserve">r </w:t>
      </w:r>
      <w:r>
        <w:rPr>
          <w:rFonts w:ascii="Arial" w:hAnsi="Arial" w:cs="Arial"/>
        </w:rPr>
        <w:t>m</w:t>
      </w:r>
      <w:r w:rsidRPr="00FD3218">
        <w:rPr>
          <w:rFonts w:ascii="Arial" w:hAnsi="Arial" w:cs="Arial"/>
        </w:rPr>
        <w:t>anagement</w:t>
      </w:r>
    </w:p>
    <w:p w14:paraId="2CF8A6AE" w14:textId="77777777" w:rsidR="00626DCC" w:rsidRPr="00FD3218" w:rsidRDefault="00626DCC" w:rsidP="00626DCC">
      <w:pPr>
        <w:numPr>
          <w:ilvl w:val="0"/>
          <w:numId w:val="50"/>
        </w:numPr>
        <w:rPr>
          <w:rFonts w:ascii="Arial" w:hAnsi="Arial" w:cs="Arial"/>
        </w:rPr>
      </w:pPr>
      <w:r w:rsidRPr="00FD3218">
        <w:rPr>
          <w:rFonts w:ascii="Arial" w:hAnsi="Arial" w:cs="Arial"/>
        </w:rPr>
        <w:t>Communicating with parents</w:t>
      </w:r>
    </w:p>
    <w:p w14:paraId="5A1F3834" w14:textId="77777777" w:rsidR="00626DCC" w:rsidRPr="00FD3218" w:rsidRDefault="00626DCC" w:rsidP="00626DCC">
      <w:pPr>
        <w:numPr>
          <w:ilvl w:val="0"/>
          <w:numId w:val="50"/>
        </w:numPr>
        <w:rPr>
          <w:rFonts w:ascii="Arial" w:hAnsi="Arial" w:cs="Arial"/>
        </w:rPr>
      </w:pPr>
      <w:r w:rsidRPr="00FD3218">
        <w:rPr>
          <w:rFonts w:ascii="Arial" w:hAnsi="Arial" w:cs="Arial"/>
        </w:rPr>
        <w:t>Supporting children with learning difficulties and disabilities</w:t>
      </w:r>
    </w:p>
    <w:p w14:paraId="7ABBF84E" w14:textId="77777777" w:rsidR="00626DCC" w:rsidRPr="00FD3218" w:rsidRDefault="00626DCC" w:rsidP="00626DCC">
      <w:pPr>
        <w:numPr>
          <w:ilvl w:val="0"/>
          <w:numId w:val="50"/>
        </w:numPr>
        <w:rPr>
          <w:rFonts w:ascii="Arial" w:hAnsi="Arial" w:cs="Arial"/>
        </w:rPr>
      </w:pPr>
      <w:r w:rsidRPr="00FD3218">
        <w:rPr>
          <w:rFonts w:ascii="Arial" w:hAnsi="Arial" w:cs="Arial"/>
        </w:rPr>
        <w:t>Emergency evacuation</w:t>
      </w:r>
    </w:p>
    <w:p w14:paraId="1831CB3D" w14:textId="77777777" w:rsidR="00626DCC" w:rsidRPr="00FD3218" w:rsidRDefault="00626DCC" w:rsidP="00626DCC">
      <w:pPr>
        <w:numPr>
          <w:ilvl w:val="0"/>
          <w:numId w:val="50"/>
        </w:numPr>
        <w:rPr>
          <w:rFonts w:ascii="Arial" w:hAnsi="Arial" w:cs="Arial"/>
        </w:rPr>
      </w:pPr>
      <w:r w:rsidRPr="00FD3218">
        <w:rPr>
          <w:rFonts w:ascii="Arial" w:hAnsi="Arial" w:cs="Arial"/>
        </w:rPr>
        <w:t>Administering medicines</w:t>
      </w:r>
    </w:p>
    <w:p w14:paraId="494EA339" w14:textId="77777777" w:rsidR="00626DCC" w:rsidRPr="00FD3218" w:rsidRDefault="00626DCC" w:rsidP="00626DCC">
      <w:pPr>
        <w:numPr>
          <w:ilvl w:val="0"/>
          <w:numId w:val="50"/>
        </w:numPr>
        <w:rPr>
          <w:rFonts w:ascii="Arial" w:hAnsi="Arial" w:cs="Arial"/>
        </w:rPr>
      </w:pPr>
      <w:r>
        <w:rPr>
          <w:rFonts w:ascii="Arial" w:hAnsi="Arial" w:cs="Arial"/>
        </w:rPr>
        <w:t>Illness and Hygiene</w:t>
      </w:r>
    </w:p>
    <w:p w14:paraId="68D8A728" w14:textId="77777777" w:rsidR="00626DCC" w:rsidRPr="00FD3218" w:rsidRDefault="00626DCC" w:rsidP="00626DCC">
      <w:pPr>
        <w:numPr>
          <w:ilvl w:val="0"/>
          <w:numId w:val="50"/>
        </w:numPr>
        <w:rPr>
          <w:rFonts w:ascii="Arial" w:hAnsi="Arial" w:cs="Arial"/>
        </w:rPr>
      </w:pPr>
      <w:r w:rsidRPr="00FD3218">
        <w:rPr>
          <w:rFonts w:ascii="Arial" w:hAnsi="Arial" w:cs="Arial"/>
        </w:rPr>
        <w:t>Health and safety including risk assessment</w:t>
      </w:r>
    </w:p>
    <w:p w14:paraId="5A91A77C" w14:textId="77777777" w:rsidR="00626DCC" w:rsidRPr="00FD3218" w:rsidRDefault="00626DCC" w:rsidP="00626DCC">
      <w:pPr>
        <w:numPr>
          <w:ilvl w:val="0"/>
          <w:numId w:val="50"/>
        </w:numPr>
        <w:rPr>
          <w:rFonts w:ascii="Arial" w:hAnsi="Arial" w:cs="Arial"/>
        </w:rPr>
      </w:pPr>
      <w:r w:rsidRPr="00FD3218">
        <w:rPr>
          <w:rFonts w:ascii="Arial" w:hAnsi="Arial" w:cs="Arial"/>
        </w:rPr>
        <w:t>Smoking</w:t>
      </w:r>
    </w:p>
    <w:p w14:paraId="20D326DA" w14:textId="77777777" w:rsidR="00626DCC" w:rsidRPr="00FD3218" w:rsidRDefault="00626DCC" w:rsidP="00626DCC">
      <w:pPr>
        <w:numPr>
          <w:ilvl w:val="0"/>
          <w:numId w:val="50"/>
        </w:numPr>
        <w:rPr>
          <w:rFonts w:ascii="Arial" w:hAnsi="Arial" w:cs="Arial"/>
        </w:rPr>
      </w:pPr>
      <w:r w:rsidRPr="00FD3218">
        <w:rPr>
          <w:rFonts w:ascii="Arial" w:hAnsi="Arial" w:cs="Arial"/>
        </w:rPr>
        <w:t xml:space="preserve">Drugs, </w:t>
      </w:r>
      <w:proofErr w:type="gramStart"/>
      <w:r w:rsidRPr="00FD3218">
        <w:rPr>
          <w:rFonts w:ascii="Arial" w:hAnsi="Arial" w:cs="Arial"/>
        </w:rPr>
        <w:t>alcohol</w:t>
      </w:r>
      <w:proofErr w:type="gramEnd"/>
      <w:r w:rsidRPr="00FD3218">
        <w:rPr>
          <w:rFonts w:ascii="Arial" w:hAnsi="Arial" w:cs="Arial"/>
        </w:rPr>
        <w:t xml:space="preserve"> and medication (for adults)</w:t>
      </w:r>
    </w:p>
    <w:p w14:paraId="5F8634C3" w14:textId="77777777" w:rsidR="00626DCC" w:rsidRPr="00FD3218" w:rsidRDefault="00626DCC" w:rsidP="00626DCC">
      <w:pPr>
        <w:numPr>
          <w:ilvl w:val="0"/>
          <w:numId w:val="50"/>
        </w:numPr>
        <w:rPr>
          <w:rFonts w:ascii="Arial" w:hAnsi="Arial" w:cs="Arial"/>
        </w:rPr>
      </w:pPr>
      <w:r w:rsidRPr="00FD3218">
        <w:rPr>
          <w:rFonts w:ascii="Arial" w:hAnsi="Arial" w:cs="Arial"/>
        </w:rPr>
        <w:t>Sun safety</w:t>
      </w:r>
    </w:p>
    <w:p w14:paraId="3AA30631" w14:textId="77777777" w:rsidR="00626DCC" w:rsidRPr="00FD3218" w:rsidRDefault="00626DCC" w:rsidP="00626DCC">
      <w:pPr>
        <w:numPr>
          <w:ilvl w:val="0"/>
          <w:numId w:val="50"/>
        </w:numPr>
        <w:rPr>
          <w:rFonts w:ascii="Arial" w:hAnsi="Arial" w:cs="Arial"/>
        </w:rPr>
      </w:pPr>
      <w:r w:rsidRPr="00FD3218">
        <w:rPr>
          <w:rFonts w:ascii="Arial" w:hAnsi="Arial" w:cs="Arial"/>
        </w:rPr>
        <w:t>Healthy eating</w:t>
      </w:r>
    </w:p>
    <w:p w14:paraId="1B31481D" w14:textId="77777777" w:rsidR="00626DCC" w:rsidRPr="00FD3218" w:rsidRDefault="00626DCC" w:rsidP="00626DCC">
      <w:pPr>
        <w:tabs>
          <w:tab w:val="num" w:pos="1200"/>
        </w:tabs>
        <w:rPr>
          <w:rFonts w:ascii="Arial" w:hAnsi="Arial" w:cs="Arial"/>
        </w:rPr>
      </w:pPr>
    </w:p>
    <w:p w14:paraId="4CA850DC" w14:textId="77777777" w:rsidR="00626DCC" w:rsidRPr="00FD3218" w:rsidRDefault="00626DCC" w:rsidP="00626DCC">
      <w:pPr>
        <w:rPr>
          <w:rFonts w:ascii="Arial" w:hAnsi="Arial" w:cs="Arial"/>
          <w:b/>
        </w:rPr>
      </w:pPr>
    </w:p>
    <w:p w14:paraId="7032D6F8" w14:textId="77777777" w:rsidR="00626DCC" w:rsidRPr="00FD3218" w:rsidRDefault="00626DCC" w:rsidP="00626DCC">
      <w:pPr>
        <w:rPr>
          <w:rFonts w:ascii="Arial" w:hAnsi="Arial" w:cs="Arial"/>
          <w:b/>
        </w:rPr>
      </w:pPr>
    </w:p>
    <w:p w14:paraId="696DDA22" w14:textId="77777777" w:rsidR="00626DCC" w:rsidRPr="0061497C" w:rsidRDefault="00626DCC" w:rsidP="00626DCC">
      <w:pPr>
        <w:rPr>
          <w:rFonts w:ascii="Arial" w:hAnsi="Arial" w:cs="Arial"/>
          <w:b/>
          <w:sz w:val="22"/>
          <w:szCs w:val="22"/>
        </w:rPr>
      </w:pPr>
    </w:p>
    <w:p w14:paraId="365635E0" w14:textId="77777777" w:rsidR="00626DCC" w:rsidRPr="0061497C" w:rsidRDefault="00626DCC" w:rsidP="00626DCC">
      <w:pPr>
        <w:outlineLvl w:val="0"/>
        <w:rPr>
          <w:rFonts w:ascii="Arial" w:hAnsi="Arial" w:cs="Arial"/>
          <w:b/>
          <w:sz w:val="22"/>
          <w:szCs w:val="22"/>
        </w:rPr>
      </w:pPr>
    </w:p>
    <w:p w14:paraId="245D9EF4" w14:textId="77777777" w:rsidR="0061497C" w:rsidRDefault="0061497C" w:rsidP="0061497C">
      <w:pPr>
        <w:ind w:left="360"/>
        <w:rPr>
          <w:b/>
        </w:rPr>
      </w:pPr>
    </w:p>
    <w:sectPr w:rsidR="0061497C" w:rsidSect="00024482">
      <w:headerReference w:type="default" r:id="rId10"/>
      <w:footerReference w:type="even" r:id="rId11"/>
      <w:headerReference w:type="first" r:id="rId12"/>
      <w:pgSz w:w="11907" w:h="16840" w:code="9"/>
      <w:pgMar w:top="1134"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04F7" w14:textId="77777777" w:rsidR="00435171" w:rsidRDefault="00435171">
      <w:r>
        <w:separator/>
      </w:r>
    </w:p>
  </w:endnote>
  <w:endnote w:type="continuationSeparator" w:id="0">
    <w:p w14:paraId="79F63BA4" w14:textId="77777777" w:rsidR="00435171" w:rsidRDefault="0043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M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2AF6" w14:textId="77777777" w:rsidR="00871EE2" w:rsidRDefault="00234ECB" w:rsidP="0061497C">
    <w:pPr>
      <w:pStyle w:val="Footer"/>
      <w:framePr w:wrap="around" w:vAnchor="text" w:hAnchor="margin" w:xAlign="right" w:y="1"/>
      <w:rPr>
        <w:rStyle w:val="PageNumber"/>
      </w:rPr>
    </w:pPr>
    <w:r>
      <w:rPr>
        <w:rStyle w:val="PageNumber"/>
      </w:rPr>
      <w:fldChar w:fldCharType="begin"/>
    </w:r>
    <w:r w:rsidR="00871EE2">
      <w:rPr>
        <w:rStyle w:val="PageNumber"/>
      </w:rPr>
      <w:instrText xml:space="preserve">PAGE  </w:instrText>
    </w:r>
    <w:r>
      <w:rPr>
        <w:rStyle w:val="PageNumber"/>
      </w:rPr>
      <w:fldChar w:fldCharType="end"/>
    </w:r>
  </w:p>
  <w:p w14:paraId="669806B1" w14:textId="77777777" w:rsidR="00871EE2" w:rsidRDefault="00871EE2" w:rsidP="006149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B048" w14:textId="77777777" w:rsidR="00435171" w:rsidRDefault="00435171">
      <w:r>
        <w:separator/>
      </w:r>
    </w:p>
  </w:footnote>
  <w:footnote w:type="continuationSeparator" w:id="0">
    <w:p w14:paraId="5E1526C6" w14:textId="77777777" w:rsidR="00435171" w:rsidRDefault="0043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6220" w14:textId="77777777" w:rsidR="00CE2226" w:rsidRDefault="00CE2226">
    <w:pPr>
      <w:pStyle w:val="Header"/>
    </w:pPr>
    <w:r>
      <w:rPr>
        <w:noProof/>
      </w:rPr>
      <w:drawing>
        <wp:inline distT="0" distB="0" distL="0" distR="0" wp14:anchorId="27C466FE" wp14:editId="34AFF770">
          <wp:extent cx="1511817" cy="1114425"/>
          <wp:effectExtent l="0" t="0" r="0" b="0"/>
          <wp:docPr id="1" name="Picture 1"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7" cy="1114425"/>
                  </a:xfrm>
                  <a:prstGeom prst="rect">
                    <a:avLst/>
                  </a:prstGeom>
                  <a:noFill/>
                  <a:ln>
                    <a:noFill/>
                  </a:ln>
                </pic:spPr>
              </pic:pic>
            </a:graphicData>
          </a:graphic>
        </wp:inline>
      </w:drawing>
    </w:r>
  </w:p>
  <w:p w14:paraId="397B1E1F" w14:textId="77777777" w:rsidR="00871EE2" w:rsidRDefault="00871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4D62" w14:textId="77777777" w:rsidR="00871EE2" w:rsidRPr="0081796B" w:rsidRDefault="0081796B" w:rsidP="0081796B">
    <w:pPr>
      <w:pStyle w:val="Header"/>
    </w:pPr>
    <w:r>
      <w:rPr>
        <w:noProof/>
      </w:rPr>
      <w:drawing>
        <wp:inline distT="0" distB="0" distL="0" distR="0" wp14:anchorId="5DB4635F" wp14:editId="6C550BA0">
          <wp:extent cx="1152525" cy="849575"/>
          <wp:effectExtent l="0" t="0" r="0" b="8255"/>
          <wp:docPr id="2" name="Picture 2"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4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E4D"/>
    <w:multiLevelType w:val="hybridMultilevel"/>
    <w:tmpl w:val="D8E8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85D56"/>
    <w:multiLevelType w:val="hybridMultilevel"/>
    <w:tmpl w:val="FA2AAE1E"/>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D1D5C"/>
    <w:multiLevelType w:val="hybridMultilevel"/>
    <w:tmpl w:val="1250F5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15D5A"/>
    <w:multiLevelType w:val="hybridMultilevel"/>
    <w:tmpl w:val="2D06C3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C5DF7"/>
    <w:multiLevelType w:val="hybridMultilevel"/>
    <w:tmpl w:val="F41ED852"/>
    <w:lvl w:ilvl="0" w:tplc="69F67BAC">
      <w:start w:val="1"/>
      <w:numFmt w:val="bullet"/>
      <w:lvlText w:val=""/>
      <w:lvlJc w:val="left"/>
      <w:pPr>
        <w:ind w:left="1146" w:hanging="360"/>
      </w:pPr>
      <w:rPr>
        <w:rFonts w:ascii="Wingdings" w:hAnsi="Wingdings"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007BB7"/>
    <w:multiLevelType w:val="hybridMultilevel"/>
    <w:tmpl w:val="DDD4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42712"/>
    <w:multiLevelType w:val="hybridMultilevel"/>
    <w:tmpl w:val="41EAFC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D0A92"/>
    <w:multiLevelType w:val="hybridMultilevel"/>
    <w:tmpl w:val="6BCAB836"/>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DD23FCD"/>
    <w:multiLevelType w:val="hybridMultilevel"/>
    <w:tmpl w:val="DDD4C99E"/>
    <w:lvl w:ilvl="0" w:tplc="04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9" w15:restartNumberingAfterBreak="0">
    <w:nsid w:val="213D4C64"/>
    <w:multiLevelType w:val="hybridMultilevel"/>
    <w:tmpl w:val="C9FE9E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83803662">
      <w:start w:val="3"/>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37730"/>
    <w:multiLevelType w:val="hybridMultilevel"/>
    <w:tmpl w:val="53F0A6C2"/>
    <w:lvl w:ilvl="0" w:tplc="B9E4FE36">
      <w:start w:val="1"/>
      <w:numFmt w:val="bullet"/>
      <w:lvlText w:val=""/>
      <w:lvlJc w:val="left"/>
      <w:pPr>
        <w:ind w:left="1222" w:hanging="360"/>
      </w:pPr>
      <w:rPr>
        <w:rFonts w:ascii="Wingdings" w:hAnsi="Wingdings" w:hint="default"/>
        <w:b/>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0A197B"/>
    <w:multiLevelType w:val="hybridMultilevel"/>
    <w:tmpl w:val="7784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40046"/>
    <w:multiLevelType w:val="hybridMultilevel"/>
    <w:tmpl w:val="50D4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446B0"/>
    <w:multiLevelType w:val="hybridMultilevel"/>
    <w:tmpl w:val="4906C834"/>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15FE"/>
    <w:multiLevelType w:val="hybridMultilevel"/>
    <w:tmpl w:val="DA5CA104"/>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85789"/>
    <w:multiLevelType w:val="hybridMultilevel"/>
    <w:tmpl w:val="C352BB4C"/>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B57"/>
    <w:multiLevelType w:val="hybridMultilevel"/>
    <w:tmpl w:val="3A703C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C7C85"/>
    <w:multiLevelType w:val="hybridMultilevel"/>
    <w:tmpl w:val="7842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D68B9"/>
    <w:multiLevelType w:val="hybridMultilevel"/>
    <w:tmpl w:val="777C4BFA"/>
    <w:lvl w:ilvl="0" w:tplc="08090001">
      <w:start w:val="1"/>
      <w:numFmt w:val="bullet"/>
      <w:lvlText w:val=""/>
      <w:lvlJc w:val="left"/>
      <w:pPr>
        <w:tabs>
          <w:tab w:val="num" w:pos="760"/>
        </w:tabs>
        <w:ind w:left="760" w:hanging="360"/>
      </w:pPr>
      <w:rPr>
        <w:rFonts w:ascii="Symbol" w:hAnsi="Symbol" w:hint="default"/>
      </w:rPr>
    </w:lvl>
    <w:lvl w:ilvl="1" w:tplc="04090001">
      <w:start w:val="1"/>
      <w:numFmt w:val="bullet"/>
      <w:lvlText w:val=""/>
      <w:lvlJc w:val="left"/>
      <w:pPr>
        <w:tabs>
          <w:tab w:val="num" w:pos="1480"/>
        </w:tabs>
        <w:ind w:left="1480" w:hanging="360"/>
      </w:pPr>
      <w:rPr>
        <w:rFonts w:ascii="Symbol" w:hAnsi="Symbol" w:hint="default"/>
      </w:rPr>
    </w:lvl>
    <w:lvl w:ilvl="2" w:tplc="B1E07AC8">
      <w:numFmt w:val="bullet"/>
      <w:lvlText w:val="–"/>
      <w:lvlJc w:val="left"/>
      <w:pPr>
        <w:tabs>
          <w:tab w:val="num" w:pos="2200"/>
        </w:tabs>
        <w:ind w:left="2200" w:hanging="360"/>
      </w:pPr>
      <w:rPr>
        <w:rFonts w:ascii="MyriadMM" w:eastAsia="Times New Roman" w:hAnsi="MyriadMM" w:hint="default"/>
      </w:rPr>
    </w:lvl>
    <w:lvl w:ilvl="3" w:tplc="08090001">
      <w:start w:val="1"/>
      <w:numFmt w:val="bullet"/>
      <w:lvlText w:val=""/>
      <w:lvlJc w:val="left"/>
      <w:pPr>
        <w:tabs>
          <w:tab w:val="num" w:pos="2920"/>
        </w:tabs>
        <w:ind w:left="2920" w:hanging="360"/>
      </w:pPr>
      <w:rPr>
        <w:rFonts w:ascii="Symbol" w:hAnsi="Symbol" w:hint="default"/>
      </w:rPr>
    </w:lvl>
    <w:lvl w:ilvl="4" w:tplc="08090003">
      <w:start w:val="1"/>
      <w:numFmt w:val="bullet"/>
      <w:lvlText w:val="o"/>
      <w:lvlJc w:val="left"/>
      <w:pPr>
        <w:tabs>
          <w:tab w:val="num" w:pos="3640"/>
        </w:tabs>
        <w:ind w:left="3640" w:hanging="360"/>
      </w:pPr>
      <w:rPr>
        <w:rFonts w:ascii="Courier New" w:hAnsi="Courier New" w:hint="default"/>
      </w:rPr>
    </w:lvl>
    <w:lvl w:ilvl="5" w:tplc="08090005">
      <w:start w:val="1"/>
      <w:numFmt w:val="bullet"/>
      <w:lvlText w:val=""/>
      <w:lvlJc w:val="left"/>
      <w:pPr>
        <w:tabs>
          <w:tab w:val="num" w:pos="4360"/>
        </w:tabs>
        <w:ind w:left="4360" w:hanging="360"/>
      </w:pPr>
      <w:rPr>
        <w:rFonts w:ascii="Wingdings" w:hAnsi="Wingdings" w:hint="default"/>
      </w:rPr>
    </w:lvl>
    <w:lvl w:ilvl="6" w:tplc="08090001">
      <w:start w:val="1"/>
      <w:numFmt w:val="bullet"/>
      <w:lvlText w:val=""/>
      <w:lvlJc w:val="left"/>
      <w:pPr>
        <w:tabs>
          <w:tab w:val="num" w:pos="5080"/>
        </w:tabs>
        <w:ind w:left="5080" w:hanging="360"/>
      </w:pPr>
      <w:rPr>
        <w:rFonts w:ascii="Symbol" w:hAnsi="Symbol" w:hint="default"/>
      </w:rPr>
    </w:lvl>
    <w:lvl w:ilvl="7" w:tplc="08090003">
      <w:start w:val="1"/>
      <w:numFmt w:val="bullet"/>
      <w:lvlText w:val="o"/>
      <w:lvlJc w:val="left"/>
      <w:pPr>
        <w:tabs>
          <w:tab w:val="num" w:pos="5800"/>
        </w:tabs>
        <w:ind w:left="5800" w:hanging="360"/>
      </w:pPr>
      <w:rPr>
        <w:rFonts w:ascii="Courier New" w:hAnsi="Courier New" w:hint="default"/>
      </w:rPr>
    </w:lvl>
    <w:lvl w:ilvl="8" w:tplc="08090005">
      <w:start w:val="1"/>
      <w:numFmt w:val="bullet"/>
      <w:lvlText w:val=""/>
      <w:lvlJc w:val="left"/>
      <w:pPr>
        <w:tabs>
          <w:tab w:val="num" w:pos="6520"/>
        </w:tabs>
        <w:ind w:left="6520" w:hanging="360"/>
      </w:pPr>
      <w:rPr>
        <w:rFonts w:ascii="Wingdings" w:hAnsi="Wingdings" w:hint="default"/>
      </w:rPr>
    </w:lvl>
  </w:abstractNum>
  <w:abstractNum w:abstractNumId="19" w15:restartNumberingAfterBreak="0">
    <w:nsid w:val="35217C6E"/>
    <w:multiLevelType w:val="hybridMultilevel"/>
    <w:tmpl w:val="A2FC31B8"/>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DF06B1"/>
    <w:multiLevelType w:val="hybridMultilevel"/>
    <w:tmpl w:val="C0A2B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94E75"/>
    <w:multiLevelType w:val="hybridMultilevel"/>
    <w:tmpl w:val="290E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E26B0"/>
    <w:multiLevelType w:val="hybridMultilevel"/>
    <w:tmpl w:val="C418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B3B0E"/>
    <w:multiLevelType w:val="hybridMultilevel"/>
    <w:tmpl w:val="8C3C7974"/>
    <w:lvl w:ilvl="0" w:tplc="4C223BC2">
      <w:start w:val="1"/>
      <w:numFmt w:val="bullet"/>
      <w:lvlText w:val=""/>
      <w:lvlJc w:val="left"/>
      <w:pPr>
        <w:tabs>
          <w:tab w:val="num" w:pos="2000"/>
        </w:tabs>
        <w:ind w:left="200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3270"/>
        </w:tabs>
        <w:ind w:left="3270" w:hanging="360"/>
      </w:pPr>
      <w:rPr>
        <w:rFonts w:ascii="Wingdings" w:hAnsi="Wingdings" w:hint="default"/>
      </w:rPr>
    </w:lvl>
    <w:lvl w:ilvl="3" w:tplc="08090001" w:tentative="1">
      <w:start w:val="1"/>
      <w:numFmt w:val="bullet"/>
      <w:lvlText w:val=""/>
      <w:lvlJc w:val="left"/>
      <w:pPr>
        <w:tabs>
          <w:tab w:val="num" w:pos="3990"/>
        </w:tabs>
        <w:ind w:left="3990" w:hanging="360"/>
      </w:pPr>
      <w:rPr>
        <w:rFonts w:ascii="Symbol" w:hAnsi="Symbol" w:hint="default"/>
      </w:rPr>
    </w:lvl>
    <w:lvl w:ilvl="4" w:tplc="08090003" w:tentative="1">
      <w:start w:val="1"/>
      <w:numFmt w:val="bullet"/>
      <w:lvlText w:val="o"/>
      <w:lvlJc w:val="left"/>
      <w:pPr>
        <w:tabs>
          <w:tab w:val="num" w:pos="4710"/>
        </w:tabs>
        <w:ind w:left="4710" w:hanging="360"/>
      </w:pPr>
      <w:rPr>
        <w:rFonts w:ascii="Courier New" w:hAnsi="Courier New" w:cs="Courier New" w:hint="default"/>
      </w:rPr>
    </w:lvl>
    <w:lvl w:ilvl="5" w:tplc="08090005" w:tentative="1">
      <w:start w:val="1"/>
      <w:numFmt w:val="bullet"/>
      <w:lvlText w:val=""/>
      <w:lvlJc w:val="left"/>
      <w:pPr>
        <w:tabs>
          <w:tab w:val="num" w:pos="5430"/>
        </w:tabs>
        <w:ind w:left="5430" w:hanging="360"/>
      </w:pPr>
      <w:rPr>
        <w:rFonts w:ascii="Wingdings" w:hAnsi="Wingdings" w:hint="default"/>
      </w:rPr>
    </w:lvl>
    <w:lvl w:ilvl="6" w:tplc="08090001" w:tentative="1">
      <w:start w:val="1"/>
      <w:numFmt w:val="bullet"/>
      <w:lvlText w:val=""/>
      <w:lvlJc w:val="left"/>
      <w:pPr>
        <w:tabs>
          <w:tab w:val="num" w:pos="6150"/>
        </w:tabs>
        <w:ind w:left="6150" w:hanging="360"/>
      </w:pPr>
      <w:rPr>
        <w:rFonts w:ascii="Symbol" w:hAnsi="Symbol" w:hint="default"/>
      </w:rPr>
    </w:lvl>
    <w:lvl w:ilvl="7" w:tplc="08090003" w:tentative="1">
      <w:start w:val="1"/>
      <w:numFmt w:val="bullet"/>
      <w:lvlText w:val="o"/>
      <w:lvlJc w:val="left"/>
      <w:pPr>
        <w:tabs>
          <w:tab w:val="num" w:pos="6870"/>
        </w:tabs>
        <w:ind w:left="6870" w:hanging="360"/>
      </w:pPr>
      <w:rPr>
        <w:rFonts w:ascii="Courier New" w:hAnsi="Courier New" w:cs="Courier New" w:hint="default"/>
      </w:rPr>
    </w:lvl>
    <w:lvl w:ilvl="8" w:tplc="08090005" w:tentative="1">
      <w:start w:val="1"/>
      <w:numFmt w:val="bullet"/>
      <w:lvlText w:val=""/>
      <w:lvlJc w:val="left"/>
      <w:pPr>
        <w:tabs>
          <w:tab w:val="num" w:pos="7590"/>
        </w:tabs>
        <w:ind w:left="7590" w:hanging="360"/>
      </w:pPr>
      <w:rPr>
        <w:rFonts w:ascii="Wingdings" w:hAnsi="Wingdings" w:hint="default"/>
      </w:rPr>
    </w:lvl>
  </w:abstractNum>
  <w:abstractNum w:abstractNumId="24" w15:restartNumberingAfterBreak="0">
    <w:nsid w:val="40787377"/>
    <w:multiLevelType w:val="multilevel"/>
    <w:tmpl w:val="0809001F"/>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0F54B70"/>
    <w:multiLevelType w:val="hybridMultilevel"/>
    <w:tmpl w:val="ADF8B714"/>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4334B4"/>
    <w:multiLevelType w:val="multilevel"/>
    <w:tmpl w:val="2A8CB5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40153"/>
    <w:multiLevelType w:val="hybridMultilevel"/>
    <w:tmpl w:val="EF424E6C"/>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573181"/>
    <w:multiLevelType w:val="hybridMultilevel"/>
    <w:tmpl w:val="D57692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428CD"/>
    <w:multiLevelType w:val="hybridMultilevel"/>
    <w:tmpl w:val="16BA54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1903B3"/>
    <w:multiLevelType w:val="hybridMultilevel"/>
    <w:tmpl w:val="274CEE24"/>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29156B"/>
    <w:multiLevelType w:val="hybridMultilevel"/>
    <w:tmpl w:val="9BBAC5D2"/>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E62787"/>
    <w:multiLevelType w:val="hybridMultilevel"/>
    <w:tmpl w:val="6386615E"/>
    <w:lvl w:ilvl="0" w:tplc="B8088316">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4A2586"/>
    <w:multiLevelType w:val="hybridMultilevel"/>
    <w:tmpl w:val="82D46C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653802"/>
    <w:multiLevelType w:val="hybridMultilevel"/>
    <w:tmpl w:val="E244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145057"/>
    <w:multiLevelType w:val="hybridMultilevel"/>
    <w:tmpl w:val="A6ACC8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272328"/>
    <w:multiLevelType w:val="hybridMultilevel"/>
    <w:tmpl w:val="B90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7C44D8"/>
    <w:multiLevelType w:val="hybridMultilevel"/>
    <w:tmpl w:val="964AFB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54479"/>
    <w:multiLevelType w:val="multilevel"/>
    <w:tmpl w:val="4E5EE1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060C66"/>
    <w:multiLevelType w:val="hybridMultilevel"/>
    <w:tmpl w:val="C3C851FA"/>
    <w:lvl w:ilvl="0" w:tplc="4C223BC2">
      <w:start w:val="1"/>
      <w:numFmt w:val="bullet"/>
      <w:lvlText w:val=""/>
      <w:lvlJc w:val="left"/>
      <w:pPr>
        <w:tabs>
          <w:tab w:val="num" w:pos="2000"/>
        </w:tabs>
        <w:ind w:left="200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3270"/>
        </w:tabs>
        <w:ind w:left="3270" w:hanging="360"/>
      </w:pPr>
      <w:rPr>
        <w:rFonts w:ascii="Wingdings" w:hAnsi="Wingdings" w:hint="default"/>
      </w:rPr>
    </w:lvl>
    <w:lvl w:ilvl="3" w:tplc="08090001" w:tentative="1">
      <w:start w:val="1"/>
      <w:numFmt w:val="bullet"/>
      <w:lvlText w:val=""/>
      <w:lvlJc w:val="left"/>
      <w:pPr>
        <w:tabs>
          <w:tab w:val="num" w:pos="3990"/>
        </w:tabs>
        <w:ind w:left="3990" w:hanging="360"/>
      </w:pPr>
      <w:rPr>
        <w:rFonts w:ascii="Symbol" w:hAnsi="Symbol" w:hint="default"/>
      </w:rPr>
    </w:lvl>
    <w:lvl w:ilvl="4" w:tplc="08090003" w:tentative="1">
      <w:start w:val="1"/>
      <w:numFmt w:val="bullet"/>
      <w:lvlText w:val="o"/>
      <w:lvlJc w:val="left"/>
      <w:pPr>
        <w:tabs>
          <w:tab w:val="num" w:pos="4710"/>
        </w:tabs>
        <w:ind w:left="4710" w:hanging="360"/>
      </w:pPr>
      <w:rPr>
        <w:rFonts w:ascii="Courier New" w:hAnsi="Courier New" w:cs="Courier New" w:hint="default"/>
      </w:rPr>
    </w:lvl>
    <w:lvl w:ilvl="5" w:tplc="08090005" w:tentative="1">
      <w:start w:val="1"/>
      <w:numFmt w:val="bullet"/>
      <w:lvlText w:val=""/>
      <w:lvlJc w:val="left"/>
      <w:pPr>
        <w:tabs>
          <w:tab w:val="num" w:pos="5430"/>
        </w:tabs>
        <w:ind w:left="5430" w:hanging="360"/>
      </w:pPr>
      <w:rPr>
        <w:rFonts w:ascii="Wingdings" w:hAnsi="Wingdings" w:hint="default"/>
      </w:rPr>
    </w:lvl>
    <w:lvl w:ilvl="6" w:tplc="08090001" w:tentative="1">
      <w:start w:val="1"/>
      <w:numFmt w:val="bullet"/>
      <w:lvlText w:val=""/>
      <w:lvlJc w:val="left"/>
      <w:pPr>
        <w:tabs>
          <w:tab w:val="num" w:pos="6150"/>
        </w:tabs>
        <w:ind w:left="6150" w:hanging="360"/>
      </w:pPr>
      <w:rPr>
        <w:rFonts w:ascii="Symbol" w:hAnsi="Symbol" w:hint="default"/>
      </w:rPr>
    </w:lvl>
    <w:lvl w:ilvl="7" w:tplc="08090003" w:tentative="1">
      <w:start w:val="1"/>
      <w:numFmt w:val="bullet"/>
      <w:lvlText w:val="o"/>
      <w:lvlJc w:val="left"/>
      <w:pPr>
        <w:tabs>
          <w:tab w:val="num" w:pos="6870"/>
        </w:tabs>
        <w:ind w:left="6870" w:hanging="360"/>
      </w:pPr>
      <w:rPr>
        <w:rFonts w:ascii="Courier New" w:hAnsi="Courier New" w:cs="Courier New" w:hint="default"/>
      </w:rPr>
    </w:lvl>
    <w:lvl w:ilvl="8" w:tplc="08090005" w:tentative="1">
      <w:start w:val="1"/>
      <w:numFmt w:val="bullet"/>
      <w:lvlText w:val=""/>
      <w:lvlJc w:val="left"/>
      <w:pPr>
        <w:tabs>
          <w:tab w:val="num" w:pos="7590"/>
        </w:tabs>
        <w:ind w:left="7590" w:hanging="360"/>
      </w:pPr>
      <w:rPr>
        <w:rFonts w:ascii="Wingdings" w:hAnsi="Wingdings" w:hint="default"/>
      </w:rPr>
    </w:lvl>
  </w:abstractNum>
  <w:abstractNum w:abstractNumId="40" w15:restartNumberingAfterBreak="0">
    <w:nsid w:val="63EB0344"/>
    <w:multiLevelType w:val="hybridMultilevel"/>
    <w:tmpl w:val="E13A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6CE46FE"/>
    <w:multiLevelType w:val="hybridMultilevel"/>
    <w:tmpl w:val="648A9AE6"/>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740C28"/>
    <w:multiLevelType w:val="hybridMultilevel"/>
    <w:tmpl w:val="3230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47CAF"/>
    <w:multiLevelType w:val="hybridMultilevel"/>
    <w:tmpl w:val="424A5F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12D6F"/>
    <w:multiLevelType w:val="hybridMultilevel"/>
    <w:tmpl w:val="8D34877A"/>
    <w:lvl w:ilvl="0" w:tplc="B9E4FE36">
      <w:start w:val="1"/>
      <w:numFmt w:val="bullet"/>
      <w:lvlText w:val=""/>
      <w:lvlJc w:val="left"/>
      <w:pPr>
        <w:ind w:left="1222" w:hanging="360"/>
      </w:pPr>
      <w:rPr>
        <w:rFonts w:ascii="Wingdings" w:hAnsi="Wingdings" w:hint="default"/>
        <w:b/>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502202D"/>
    <w:multiLevelType w:val="hybridMultilevel"/>
    <w:tmpl w:val="4CA2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952DAE"/>
    <w:multiLevelType w:val="hybridMultilevel"/>
    <w:tmpl w:val="836C521E"/>
    <w:lvl w:ilvl="0" w:tplc="B9E4FE36">
      <w:start w:val="1"/>
      <w:numFmt w:val="bullet"/>
      <w:lvlText w:val=""/>
      <w:lvlJc w:val="left"/>
      <w:pPr>
        <w:ind w:left="502" w:hanging="360"/>
      </w:pPr>
      <w:rPr>
        <w:rFonts w:ascii="Wingdings" w:hAnsi="Wingdings" w:hint="default"/>
        <w:b/>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D0C0031"/>
    <w:multiLevelType w:val="hybridMultilevel"/>
    <w:tmpl w:val="0D62DF94"/>
    <w:lvl w:ilvl="0" w:tplc="08090001">
      <w:start w:val="1"/>
      <w:numFmt w:val="bullet"/>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D40A97"/>
    <w:multiLevelType w:val="hybridMultilevel"/>
    <w:tmpl w:val="E298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2D3486"/>
    <w:multiLevelType w:val="hybridMultilevel"/>
    <w:tmpl w:val="DC6E10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5"/>
  </w:num>
  <w:num w:numId="4">
    <w:abstractNumId w:val="31"/>
  </w:num>
  <w:num w:numId="5">
    <w:abstractNumId w:val="30"/>
  </w:num>
  <w:num w:numId="6">
    <w:abstractNumId w:val="47"/>
  </w:num>
  <w:num w:numId="7">
    <w:abstractNumId w:val="1"/>
  </w:num>
  <w:num w:numId="8">
    <w:abstractNumId w:val="13"/>
  </w:num>
  <w:num w:numId="9">
    <w:abstractNumId w:val="14"/>
  </w:num>
  <w:num w:numId="10">
    <w:abstractNumId w:val="25"/>
  </w:num>
  <w:num w:numId="11">
    <w:abstractNumId w:val="41"/>
  </w:num>
  <w:num w:numId="12">
    <w:abstractNumId w:val="19"/>
  </w:num>
  <w:num w:numId="13">
    <w:abstractNumId w:val="27"/>
  </w:num>
  <w:num w:numId="14">
    <w:abstractNumId w:val="49"/>
  </w:num>
  <w:num w:numId="15">
    <w:abstractNumId w:val="6"/>
  </w:num>
  <w:num w:numId="16">
    <w:abstractNumId w:val="18"/>
  </w:num>
  <w:num w:numId="17">
    <w:abstractNumId w:val="33"/>
  </w:num>
  <w:num w:numId="18">
    <w:abstractNumId w:val="12"/>
  </w:num>
  <w:num w:numId="19">
    <w:abstractNumId w:val="17"/>
  </w:num>
  <w:num w:numId="20">
    <w:abstractNumId w:val="45"/>
  </w:num>
  <w:num w:numId="21">
    <w:abstractNumId w:val="9"/>
  </w:num>
  <w:num w:numId="22">
    <w:abstractNumId w:val="21"/>
  </w:num>
  <w:num w:numId="23">
    <w:abstractNumId w:val="34"/>
  </w:num>
  <w:num w:numId="24">
    <w:abstractNumId w:val="11"/>
  </w:num>
  <w:num w:numId="25">
    <w:abstractNumId w:val="48"/>
  </w:num>
  <w:num w:numId="26">
    <w:abstractNumId w:val="0"/>
  </w:num>
  <w:num w:numId="27">
    <w:abstractNumId w:val="22"/>
  </w:num>
  <w:num w:numId="28">
    <w:abstractNumId w:val="4"/>
  </w:num>
  <w:num w:numId="29">
    <w:abstractNumId w:val="36"/>
  </w:num>
  <w:num w:numId="30">
    <w:abstractNumId w:val="5"/>
  </w:num>
  <w:num w:numId="31">
    <w:abstractNumId w:val="40"/>
  </w:num>
  <w:num w:numId="32">
    <w:abstractNumId w:val="26"/>
  </w:num>
  <w:num w:numId="33">
    <w:abstractNumId w:val="38"/>
  </w:num>
  <w:num w:numId="34">
    <w:abstractNumId w:val="46"/>
  </w:num>
  <w:num w:numId="35">
    <w:abstractNumId w:val="10"/>
  </w:num>
  <w:num w:numId="36">
    <w:abstractNumId w:val="44"/>
  </w:num>
  <w:num w:numId="37">
    <w:abstractNumId w:val="32"/>
  </w:num>
  <w:num w:numId="38">
    <w:abstractNumId w:val="20"/>
  </w:num>
  <w:num w:numId="39">
    <w:abstractNumId w:val="42"/>
  </w:num>
  <w:num w:numId="40">
    <w:abstractNumId w:val="24"/>
  </w:num>
  <w:num w:numId="41">
    <w:abstractNumId w:val="7"/>
  </w:num>
  <w:num w:numId="42">
    <w:abstractNumId w:val="28"/>
  </w:num>
  <w:num w:numId="43">
    <w:abstractNumId w:val="39"/>
  </w:num>
  <w:num w:numId="44">
    <w:abstractNumId w:val="23"/>
  </w:num>
  <w:num w:numId="45">
    <w:abstractNumId w:val="35"/>
  </w:num>
  <w:num w:numId="46">
    <w:abstractNumId w:val="8"/>
  </w:num>
  <w:num w:numId="47">
    <w:abstractNumId w:val="37"/>
  </w:num>
  <w:num w:numId="48">
    <w:abstractNumId w:val="43"/>
  </w:num>
  <w:num w:numId="49">
    <w:abstractNumId w:val="29"/>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style="mso-width-relative:margin;mso-height-relative:margin" fillcolor="none [3201]" strokecolor="none [1615]">
      <v:fill color="none [3201]"/>
      <v:stroke color="none [1615]" weight="2.5pt"/>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6A8"/>
    <w:rsid w:val="0000391E"/>
    <w:rsid w:val="00004395"/>
    <w:rsid w:val="00007195"/>
    <w:rsid w:val="00011194"/>
    <w:rsid w:val="00016C4A"/>
    <w:rsid w:val="00017FD6"/>
    <w:rsid w:val="00020951"/>
    <w:rsid w:val="00022413"/>
    <w:rsid w:val="000224B9"/>
    <w:rsid w:val="00024482"/>
    <w:rsid w:val="0002475A"/>
    <w:rsid w:val="000249C3"/>
    <w:rsid w:val="00025D76"/>
    <w:rsid w:val="000268A7"/>
    <w:rsid w:val="00031B47"/>
    <w:rsid w:val="00031FC7"/>
    <w:rsid w:val="0003213B"/>
    <w:rsid w:val="00034AB6"/>
    <w:rsid w:val="00035F69"/>
    <w:rsid w:val="00036C12"/>
    <w:rsid w:val="00040503"/>
    <w:rsid w:val="00044388"/>
    <w:rsid w:val="0004681E"/>
    <w:rsid w:val="0005153B"/>
    <w:rsid w:val="00056554"/>
    <w:rsid w:val="000642BC"/>
    <w:rsid w:val="00065512"/>
    <w:rsid w:val="00071DA0"/>
    <w:rsid w:val="00072B30"/>
    <w:rsid w:val="00074116"/>
    <w:rsid w:val="00076544"/>
    <w:rsid w:val="00076ED3"/>
    <w:rsid w:val="00080AB2"/>
    <w:rsid w:val="000856C6"/>
    <w:rsid w:val="00094025"/>
    <w:rsid w:val="00094C08"/>
    <w:rsid w:val="00096EF7"/>
    <w:rsid w:val="0009768D"/>
    <w:rsid w:val="000A1E44"/>
    <w:rsid w:val="000A41AE"/>
    <w:rsid w:val="000B0CD2"/>
    <w:rsid w:val="000B17C0"/>
    <w:rsid w:val="000B28A3"/>
    <w:rsid w:val="000B508E"/>
    <w:rsid w:val="000C105F"/>
    <w:rsid w:val="000C3CE7"/>
    <w:rsid w:val="000C551F"/>
    <w:rsid w:val="000D0878"/>
    <w:rsid w:val="000D2C3B"/>
    <w:rsid w:val="000D2C3E"/>
    <w:rsid w:val="000D35BC"/>
    <w:rsid w:val="000D3BEB"/>
    <w:rsid w:val="000D7774"/>
    <w:rsid w:val="000E4198"/>
    <w:rsid w:val="000F1EA8"/>
    <w:rsid w:val="000F2C64"/>
    <w:rsid w:val="000F460D"/>
    <w:rsid w:val="000F63B5"/>
    <w:rsid w:val="000F6AF8"/>
    <w:rsid w:val="00100563"/>
    <w:rsid w:val="00103E72"/>
    <w:rsid w:val="00116D54"/>
    <w:rsid w:val="00117652"/>
    <w:rsid w:val="00121AA3"/>
    <w:rsid w:val="00121BF7"/>
    <w:rsid w:val="00135C46"/>
    <w:rsid w:val="001456E8"/>
    <w:rsid w:val="001478E5"/>
    <w:rsid w:val="0015493F"/>
    <w:rsid w:val="00160343"/>
    <w:rsid w:val="00164916"/>
    <w:rsid w:val="00165DB1"/>
    <w:rsid w:val="00170A3D"/>
    <w:rsid w:val="00170EE0"/>
    <w:rsid w:val="001739D8"/>
    <w:rsid w:val="00175687"/>
    <w:rsid w:val="0017746B"/>
    <w:rsid w:val="001811E1"/>
    <w:rsid w:val="00181FF0"/>
    <w:rsid w:val="00187647"/>
    <w:rsid w:val="00190EB2"/>
    <w:rsid w:val="00195C39"/>
    <w:rsid w:val="001A3E78"/>
    <w:rsid w:val="001A4B67"/>
    <w:rsid w:val="001A50CC"/>
    <w:rsid w:val="001B12E6"/>
    <w:rsid w:val="001B4990"/>
    <w:rsid w:val="001B5898"/>
    <w:rsid w:val="001B7CB0"/>
    <w:rsid w:val="001C405E"/>
    <w:rsid w:val="001C47F5"/>
    <w:rsid w:val="001C5EB1"/>
    <w:rsid w:val="001C6EBA"/>
    <w:rsid w:val="001C771F"/>
    <w:rsid w:val="001D35AC"/>
    <w:rsid w:val="001D3A91"/>
    <w:rsid w:val="001E022D"/>
    <w:rsid w:val="001E2D26"/>
    <w:rsid w:val="001E4010"/>
    <w:rsid w:val="001F1912"/>
    <w:rsid w:val="001F6C2A"/>
    <w:rsid w:val="00204780"/>
    <w:rsid w:val="00204B83"/>
    <w:rsid w:val="00225EB3"/>
    <w:rsid w:val="0023229B"/>
    <w:rsid w:val="00234ECB"/>
    <w:rsid w:val="00235CB3"/>
    <w:rsid w:val="00236511"/>
    <w:rsid w:val="00244FEF"/>
    <w:rsid w:val="00253D97"/>
    <w:rsid w:val="002566E2"/>
    <w:rsid w:val="0025768C"/>
    <w:rsid w:val="0025799F"/>
    <w:rsid w:val="00257A5C"/>
    <w:rsid w:val="00261D6F"/>
    <w:rsid w:val="002677F0"/>
    <w:rsid w:val="00275F39"/>
    <w:rsid w:val="00277E97"/>
    <w:rsid w:val="0028364C"/>
    <w:rsid w:val="00292857"/>
    <w:rsid w:val="002A2E47"/>
    <w:rsid w:val="002A388C"/>
    <w:rsid w:val="002B2F20"/>
    <w:rsid w:val="002B4313"/>
    <w:rsid w:val="002C0C75"/>
    <w:rsid w:val="002C5CF9"/>
    <w:rsid w:val="002D22BA"/>
    <w:rsid w:val="002D2940"/>
    <w:rsid w:val="002E2747"/>
    <w:rsid w:val="002F3E50"/>
    <w:rsid w:val="002F40D7"/>
    <w:rsid w:val="002F6C42"/>
    <w:rsid w:val="003009FF"/>
    <w:rsid w:val="00314084"/>
    <w:rsid w:val="00320883"/>
    <w:rsid w:val="003239C3"/>
    <w:rsid w:val="00342CAB"/>
    <w:rsid w:val="003431B1"/>
    <w:rsid w:val="00346943"/>
    <w:rsid w:val="00353E95"/>
    <w:rsid w:val="00363195"/>
    <w:rsid w:val="00372E33"/>
    <w:rsid w:val="00381883"/>
    <w:rsid w:val="003828FA"/>
    <w:rsid w:val="0038544A"/>
    <w:rsid w:val="0038546C"/>
    <w:rsid w:val="003856ED"/>
    <w:rsid w:val="00387B20"/>
    <w:rsid w:val="003911CB"/>
    <w:rsid w:val="00395296"/>
    <w:rsid w:val="00396EF8"/>
    <w:rsid w:val="003972A5"/>
    <w:rsid w:val="003A063D"/>
    <w:rsid w:val="003B221E"/>
    <w:rsid w:val="003B747A"/>
    <w:rsid w:val="003C369A"/>
    <w:rsid w:val="003C392B"/>
    <w:rsid w:val="003C6C12"/>
    <w:rsid w:val="003D1D08"/>
    <w:rsid w:val="003D3E41"/>
    <w:rsid w:val="003E5373"/>
    <w:rsid w:val="003E6A5E"/>
    <w:rsid w:val="003E6C96"/>
    <w:rsid w:val="003F2753"/>
    <w:rsid w:val="004063C9"/>
    <w:rsid w:val="004111C0"/>
    <w:rsid w:val="00411776"/>
    <w:rsid w:val="00411C6D"/>
    <w:rsid w:val="00417AAF"/>
    <w:rsid w:val="00423EE3"/>
    <w:rsid w:val="004253E9"/>
    <w:rsid w:val="00425DC7"/>
    <w:rsid w:val="004324FC"/>
    <w:rsid w:val="00435171"/>
    <w:rsid w:val="004369FF"/>
    <w:rsid w:val="00437370"/>
    <w:rsid w:val="004424DB"/>
    <w:rsid w:val="00445D5B"/>
    <w:rsid w:val="004506DE"/>
    <w:rsid w:val="00453FCF"/>
    <w:rsid w:val="00454BD7"/>
    <w:rsid w:val="0045643C"/>
    <w:rsid w:val="00457D63"/>
    <w:rsid w:val="00462261"/>
    <w:rsid w:val="004636DC"/>
    <w:rsid w:val="00467B78"/>
    <w:rsid w:val="00467CD4"/>
    <w:rsid w:val="00475123"/>
    <w:rsid w:val="004833E8"/>
    <w:rsid w:val="00483BD9"/>
    <w:rsid w:val="00483D22"/>
    <w:rsid w:val="00490254"/>
    <w:rsid w:val="004B44CA"/>
    <w:rsid w:val="004C3EB2"/>
    <w:rsid w:val="004D00F4"/>
    <w:rsid w:val="004D0299"/>
    <w:rsid w:val="004D4C61"/>
    <w:rsid w:val="004D56F4"/>
    <w:rsid w:val="004D57D3"/>
    <w:rsid w:val="004D6568"/>
    <w:rsid w:val="004E6E1D"/>
    <w:rsid w:val="004F12A7"/>
    <w:rsid w:val="004F3C61"/>
    <w:rsid w:val="004F424A"/>
    <w:rsid w:val="004F528E"/>
    <w:rsid w:val="005029A8"/>
    <w:rsid w:val="005043DA"/>
    <w:rsid w:val="00504E49"/>
    <w:rsid w:val="0051234A"/>
    <w:rsid w:val="00512B6C"/>
    <w:rsid w:val="00512F1E"/>
    <w:rsid w:val="00514883"/>
    <w:rsid w:val="005232F4"/>
    <w:rsid w:val="00523EFC"/>
    <w:rsid w:val="0052632A"/>
    <w:rsid w:val="00530470"/>
    <w:rsid w:val="00534D9B"/>
    <w:rsid w:val="00537BA0"/>
    <w:rsid w:val="0054752F"/>
    <w:rsid w:val="00564E1D"/>
    <w:rsid w:val="00571DF1"/>
    <w:rsid w:val="005747A9"/>
    <w:rsid w:val="00586A39"/>
    <w:rsid w:val="00591F8B"/>
    <w:rsid w:val="005A0AED"/>
    <w:rsid w:val="005A32B3"/>
    <w:rsid w:val="005A4641"/>
    <w:rsid w:val="005B0486"/>
    <w:rsid w:val="005B333C"/>
    <w:rsid w:val="005C2D01"/>
    <w:rsid w:val="005D04FB"/>
    <w:rsid w:val="005D5E66"/>
    <w:rsid w:val="005D6043"/>
    <w:rsid w:val="005E0C79"/>
    <w:rsid w:val="005E29C3"/>
    <w:rsid w:val="005E75AE"/>
    <w:rsid w:val="005F0006"/>
    <w:rsid w:val="005F024E"/>
    <w:rsid w:val="005F52D0"/>
    <w:rsid w:val="005F5327"/>
    <w:rsid w:val="005F5471"/>
    <w:rsid w:val="005F5C93"/>
    <w:rsid w:val="00602E46"/>
    <w:rsid w:val="0060600A"/>
    <w:rsid w:val="00612B7F"/>
    <w:rsid w:val="0061497C"/>
    <w:rsid w:val="00614BE0"/>
    <w:rsid w:val="006152C9"/>
    <w:rsid w:val="0062008E"/>
    <w:rsid w:val="00620C20"/>
    <w:rsid w:val="00621052"/>
    <w:rsid w:val="00624A1E"/>
    <w:rsid w:val="00626AAD"/>
    <w:rsid w:val="00626DCC"/>
    <w:rsid w:val="006323A1"/>
    <w:rsid w:val="0063704C"/>
    <w:rsid w:val="006375D0"/>
    <w:rsid w:val="00640164"/>
    <w:rsid w:val="00651065"/>
    <w:rsid w:val="00654A7F"/>
    <w:rsid w:val="00655A24"/>
    <w:rsid w:val="006574A4"/>
    <w:rsid w:val="00660273"/>
    <w:rsid w:val="0066357F"/>
    <w:rsid w:val="0067389E"/>
    <w:rsid w:val="00674BA3"/>
    <w:rsid w:val="00675954"/>
    <w:rsid w:val="00687D4E"/>
    <w:rsid w:val="00695C3E"/>
    <w:rsid w:val="006961D5"/>
    <w:rsid w:val="006B10E1"/>
    <w:rsid w:val="006B4A1A"/>
    <w:rsid w:val="006B4D7A"/>
    <w:rsid w:val="006C0976"/>
    <w:rsid w:val="006C33FA"/>
    <w:rsid w:val="006C3D04"/>
    <w:rsid w:val="006C445D"/>
    <w:rsid w:val="006C5186"/>
    <w:rsid w:val="006C54ED"/>
    <w:rsid w:val="006D2477"/>
    <w:rsid w:val="006D720D"/>
    <w:rsid w:val="006E2097"/>
    <w:rsid w:val="006E3805"/>
    <w:rsid w:val="006F36C5"/>
    <w:rsid w:val="007005E7"/>
    <w:rsid w:val="0070234C"/>
    <w:rsid w:val="0070594E"/>
    <w:rsid w:val="00707CA4"/>
    <w:rsid w:val="007117BF"/>
    <w:rsid w:val="00713DD9"/>
    <w:rsid w:val="007230DB"/>
    <w:rsid w:val="00723878"/>
    <w:rsid w:val="00731215"/>
    <w:rsid w:val="00731CAB"/>
    <w:rsid w:val="00735068"/>
    <w:rsid w:val="00736FD6"/>
    <w:rsid w:val="007371C3"/>
    <w:rsid w:val="00744B6E"/>
    <w:rsid w:val="00773862"/>
    <w:rsid w:val="00773D1C"/>
    <w:rsid w:val="00773DCF"/>
    <w:rsid w:val="0078630B"/>
    <w:rsid w:val="007864D5"/>
    <w:rsid w:val="00787BB8"/>
    <w:rsid w:val="007A07BA"/>
    <w:rsid w:val="007A4A19"/>
    <w:rsid w:val="007B0EE7"/>
    <w:rsid w:val="007B19A6"/>
    <w:rsid w:val="007B2B51"/>
    <w:rsid w:val="007B3037"/>
    <w:rsid w:val="007B44CF"/>
    <w:rsid w:val="007B59B0"/>
    <w:rsid w:val="007B732F"/>
    <w:rsid w:val="007C13AD"/>
    <w:rsid w:val="007C3FDA"/>
    <w:rsid w:val="007D622F"/>
    <w:rsid w:val="007D63A6"/>
    <w:rsid w:val="007E17D9"/>
    <w:rsid w:val="007E530A"/>
    <w:rsid w:val="007E7876"/>
    <w:rsid w:val="007F0AD5"/>
    <w:rsid w:val="007F216E"/>
    <w:rsid w:val="007F38AD"/>
    <w:rsid w:val="007F3CBB"/>
    <w:rsid w:val="007F4084"/>
    <w:rsid w:val="007F791F"/>
    <w:rsid w:val="008009B6"/>
    <w:rsid w:val="00804997"/>
    <w:rsid w:val="00807BB8"/>
    <w:rsid w:val="00812F21"/>
    <w:rsid w:val="008157C3"/>
    <w:rsid w:val="00816285"/>
    <w:rsid w:val="0081796B"/>
    <w:rsid w:val="00820A47"/>
    <w:rsid w:val="0082211E"/>
    <w:rsid w:val="008264A4"/>
    <w:rsid w:val="00830FA0"/>
    <w:rsid w:val="00831017"/>
    <w:rsid w:val="00840A61"/>
    <w:rsid w:val="00845AD2"/>
    <w:rsid w:val="008606E9"/>
    <w:rsid w:val="008662FF"/>
    <w:rsid w:val="00871EE2"/>
    <w:rsid w:val="00877C53"/>
    <w:rsid w:val="0089057A"/>
    <w:rsid w:val="00895ECB"/>
    <w:rsid w:val="00895F3F"/>
    <w:rsid w:val="00896728"/>
    <w:rsid w:val="00896C91"/>
    <w:rsid w:val="008A6408"/>
    <w:rsid w:val="008A7815"/>
    <w:rsid w:val="008B4CF4"/>
    <w:rsid w:val="008B6B71"/>
    <w:rsid w:val="008C0037"/>
    <w:rsid w:val="008C351F"/>
    <w:rsid w:val="008D287D"/>
    <w:rsid w:val="008D2E8A"/>
    <w:rsid w:val="008D3EFC"/>
    <w:rsid w:val="008E1682"/>
    <w:rsid w:val="008E1FD1"/>
    <w:rsid w:val="008E21A0"/>
    <w:rsid w:val="008E62CE"/>
    <w:rsid w:val="008E6E17"/>
    <w:rsid w:val="008F1C5A"/>
    <w:rsid w:val="008F5ED1"/>
    <w:rsid w:val="008F63A7"/>
    <w:rsid w:val="00903933"/>
    <w:rsid w:val="0090484E"/>
    <w:rsid w:val="00913840"/>
    <w:rsid w:val="0091795B"/>
    <w:rsid w:val="009203F7"/>
    <w:rsid w:val="009231EF"/>
    <w:rsid w:val="00923260"/>
    <w:rsid w:val="00924010"/>
    <w:rsid w:val="00925F61"/>
    <w:rsid w:val="0093135B"/>
    <w:rsid w:val="00934365"/>
    <w:rsid w:val="0094229A"/>
    <w:rsid w:val="00943F3D"/>
    <w:rsid w:val="009444D8"/>
    <w:rsid w:val="00944940"/>
    <w:rsid w:val="009453B1"/>
    <w:rsid w:val="00945F9D"/>
    <w:rsid w:val="0095253C"/>
    <w:rsid w:val="0095290D"/>
    <w:rsid w:val="00967053"/>
    <w:rsid w:val="00970D54"/>
    <w:rsid w:val="0097350D"/>
    <w:rsid w:val="009748C4"/>
    <w:rsid w:val="00986FBD"/>
    <w:rsid w:val="00990427"/>
    <w:rsid w:val="00993247"/>
    <w:rsid w:val="009A1714"/>
    <w:rsid w:val="009B2EAE"/>
    <w:rsid w:val="009B79D9"/>
    <w:rsid w:val="009C3450"/>
    <w:rsid w:val="009C534B"/>
    <w:rsid w:val="009D6BDE"/>
    <w:rsid w:val="009E16A8"/>
    <w:rsid w:val="009E73FD"/>
    <w:rsid w:val="009F3FBE"/>
    <w:rsid w:val="009F4625"/>
    <w:rsid w:val="009F4C4B"/>
    <w:rsid w:val="009F5203"/>
    <w:rsid w:val="009F5B78"/>
    <w:rsid w:val="00A00B17"/>
    <w:rsid w:val="00A10F5B"/>
    <w:rsid w:val="00A1511D"/>
    <w:rsid w:val="00A2085A"/>
    <w:rsid w:val="00A256DD"/>
    <w:rsid w:val="00A338C2"/>
    <w:rsid w:val="00A33E70"/>
    <w:rsid w:val="00A42083"/>
    <w:rsid w:val="00A42A88"/>
    <w:rsid w:val="00A43EE9"/>
    <w:rsid w:val="00A44605"/>
    <w:rsid w:val="00A44D03"/>
    <w:rsid w:val="00A46404"/>
    <w:rsid w:val="00A46BAC"/>
    <w:rsid w:val="00A470BC"/>
    <w:rsid w:val="00A47491"/>
    <w:rsid w:val="00A478FF"/>
    <w:rsid w:val="00A47FB3"/>
    <w:rsid w:val="00A53B77"/>
    <w:rsid w:val="00A63A09"/>
    <w:rsid w:val="00A64A96"/>
    <w:rsid w:val="00A67F9F"/>
    <w:rsid w:val="00A7601D"/>
    <w:rsid w:val="00A76AC2"/>
    <w:rsid w:val="00A809DD"/>
    <w:rsid w:val="00A85759"/>
    <w:rsid w:val="00A873FD"/>
    <w:rsid w:val="00A91062"/>
    <w:rsid w:val="00A94608"/>
    <w:rsid w:val="00A94984"/>
    <w:rsid w:val="00A96E32"/>
    <w:rsid w:val="00AA11D6"/>
    <w:rsid w:val="00AA3E78"/>
    <w:rsid w:val="00AA52B9"/>
    <w:rsid w:val="00AB6A35"/>
    <w:rsid w:val="00AB7A4A"/>
    <w:rsid w:val="00AD4991"/>
    <w:rsid w:val="00AD4CC0"/>
    <w:rsid w:val="00AE456A"/>
    <w:rsid w:val="00AE70A7"/>
    <w:rsid w:val="00B01004"/>
    <w:rsid w:val="00B0460F"/>
    <w:rsid w:val="00B05609"/>
    <w:rsid w:val="00B1506F"/>
    <w:rsid w:val="00B20558"/>
    <w:rsid w:val="00B25EA0"/>
    <w:rsid w:val="00B273A9"/>
    <w:rsid w:val="00B309D4"/>
    <w:rsid w:val="00B406F8"/>
    <w:rsid w:val="00B42B14"/>
    <w:rsid w:val="00B469E7"/>
    <w:rsid w:val="00B55FA7"/>
    <w:rsid w:val="00B56080"/>
    <w:rsid w:val="00B602C5"/>
    <w:rsid w:val="00B81558"/>
    <w:rsid w:val="00B81769"/>
    <w:rsid w:val="00B82D2B"/>
    <w:rsid w:val="00B832F3"/>
    <w:rsid w:val="00B84690"/>
    <w:rsid w:val="00B924C2"/>
    <w:rsid w:val="00BA42CF"/>
    <w:rsid w:val="00BA4921"/>
    <w:rsid w:val="00BB22F7"/>
    <w:rsid w:val="00BB57FA"/>
    <w:rsid w:val="00BB6B80"/>
    <w:rsid w:val="00BB7E1E"/>
    <w:rsid w:val="00BC44B3"/>
    <w:rsid w:val="00BC48DB"/>
    <w:rsid w:val="00BD2774"/>
    <w:rsid w:val="00BD322C"/>
    <w:rsid w:val="00BD5329"/>
    <w:rsid w:val="00BD6425"/>
    <w:rsid w:val="00BE002C"/>
    <w:rsid w:val="00BE0B0E"/>
    <w:rsid w:val="00BE30D3"/>
    <w:rsid w:val="00BE3E85"/>
    <w:rsid w:val="00BE58D8"/>
    <w:rsid w:val="00BE7865"/>
    <w:rsid w:val="00BF2517"/>
    <w:rsid w:val="00BF3BE9"/>
    <w:rsid w:val="00C01B4F"/>
    <w:rsid w:val="00C026D3"/>
    <w:rsid w:val="00C02D9A"/>
    <w:rsid w:val="00C03766"/>
    <w:rsid w:val="00C043C5"/>
    <w:rsid w:val="00C050E2"/>
    <w:rsid w:val="00C0691C"/>
    <w:rsid w:val="00C13BBC"/>
    <w:rsid w:val="00C21809"/>
    <w:rsid w:val="00C23449"/>
    <w:rsid w:val="00C30D44"/>
    <w:rsid w:val="00C33441"/>
    <w:rsid w:val="00C41748"/>
    <w:rsid w:val="00C42552"/>
    <w:rsid w:val="00C42C60"/>
    <w:rsid w:val="00C4303E"/>
    <w:rsid w:val="00C43B2D"/>
    <w:rsid w:val="00C448FE"/>
    <w:rsid w:val="00C527FA"/>
    <w:rsid w:val="00C569BB"/>
    <w:rsid w:val="00C65DDF"/>
    <w:rsid w:val="00C8463C"/>
    <w:rsid w:val="00C855F3"/>
    <w:rsid w:val="00C90334"/>
    <w:rsid w:val="00C90A61"/>
    <w:rsid w:val="00C94120"/>
    <w:rsid w:val="00C9427A"/>
    <w:rsid w:val="00C9476B"/>
    <w:rsid w:val="00CA1AFB"/>
    <w:rsid w:val="00CA223E"/>
    <w:rsid w:val="00CA302C"/>
    <w:rsid w:val="00CA42DA"/>
    <w:rsid w:val="00CA56DB"/>
    <w:rsid w:val="00CA5EDF"/>
    <w:rsid w:val="00CB398A"/>
    <w:rsid w:val="00CB4D45"/>
    <w:rsid w:val="00CB51CF"/>
    <w:rsid w:val="00CB67D4"/>
    <w:rsid w:val="00CC1469"/>
    <w:rsid w:val="00CC34B0"/>
    <w:rsid w:val="00CD00AC"/>
    <w:rsid w:val="00CD4D34"/>
    <w:rsid w:val="00CD56E2"/>
    <w:rsid w:val="00CD6027"/>
    <w:rsid w:val="00CE2226"/>
    <w:rsid w:val="00CE60A6"/>
    <w:rsid w:val="00CE65E7"/>
    <w:rsid w:val="00D00599"/>
    <w:rsid w:val="00D04B68"/>
    <w:rsid w:val="00D1421D"/>
    <w:rsid w:val="00D164FD"/>
    <w:rsid w:val="00D2017E"/>
    <w:rsid w:val="00D22BC6"/>
    <w:rsid w:val="00D26FB2"/>
    <w:rsid w:val="00D34B2F"/>
    <w:rsid w:val="00D36111"/>
    <w:rsid w:val="00D36B77"/>
    <w:rsid w:val="00D43EB3"/>
    <w:rsid w:val="00D45521"/>
    <w:rsid w:val="00D47D07"/>
    <w:rsid w:val="00D52113"/>
    <w:rsid w:val="00D57B63"/>
    <w:rsid w:val="00D625CE"/>
    <w:rsid w:val="00D635AD"/>
    <w:rsid w:val="00D71841"/>
    <w:rsid w:val="00D75EF2"/>
    <w:rsid w:val="00D760AD"/>
    <w:rsid w:val="00D91548"/>
    <w:rsid w:val="00D91C59"/>
    <w:rsid w:val="00D93843"/>
    <w:rsid w:val="00D9534C"/>
    <w:rsid w:val="00DA3470"/>
    <w:rsid w:val="00DA352C"/>
    <w:rsid w:val="00DA4DF3"/>
    <w:rsid w:val="00DA52E8"/>
    <w:rsid w:val="00DB651B"/>
    <w:rsid w:val="00DC6BE5"/>
    <w:rsid w:val="00DC754C"/>
    <w:rsid w:val="00DD0722"/>
    <w:rsid w:val="00DD2F41"/>
    <w:rsid w:val="00DD3F6E"/>
    <w:rsid w:val="00DD53B3"/>
    <w:rsid w:val="00DD5908"/>
    <w:rsid w:val="00DD6DE5"/>
    <w:rsid w:val="00DD729F"/>
    <w:rsid w:val="00DE5304"/>
    <w:rsid w:val="00DF1390"/>
    <w:rsid w:val="00E04E1F"/>
    <w:rsid w:val="00E05A1D"/>
    <w:rsid w:val="00E073C7"/>
    <w:rsid w:val="00E12400"/>
    <w:rsid w:val="00E14A37"/>
    <w:rsid w:val="00E22646"/>
    <w:rsid w:val="00E26794"/>
    <w:rsid w:val="00E2797D"/>
    <w:rsid w:val="00E307D5"/>
    <w:rsid w:val="00E3260F"/>
    <w:rsid w:val="00E334C0"/>
    <w:rsid w:val="00E33FBA"/>
    <w:rsid w:val="00E3665B"/>
    <w:rsid w:val="00E421B9"/>
    <w:rsid w:val="00E43D85"/>
    <w:rsid w:val="00E473C2"/>
    <w:rsid w:val="00E5015D"/>
    <w:rsid w:val="00E50785"/>
    <w:rsid w:val="00E559F0"/>
    <w:rsid w:val="00E70F78"/>
    <w:rsid w:val="00E72B96"/>
    <w:rsid w:val="00E80856"/>
    <w:rsid w:val="00E82705"/>
    <w:rsid w:val="00E8362E"/>
    <w:rsid w:val="00E85483"/>
    <w:rsid w:val="00E87670"/>
    <w:rsid w:val="00E93115"/>
    <w:rsid w:val="00E944B5"/>
    <w:rsid w:val="00EA0B98"/>
    <w:rsid w:val="00EB0027"/>
    <w:rsid w:val="00EB3025"/>
    <w:rsid w:val="00EC179F"/>
    <w:rsid w:val="00EC1B48"/>
    <w:rsid w:val="00EC233B"/>
    <w:rsid w:val="00EC3AA5"/>
    <w:rsid w:val="00EC72B5"/>
    <w:rsid w:val="00ED0091"/>
    <w:rsid w:val="00ED00F4"/>
    <w:rsid w:val="00ED641A"/>
    <w:rsid w:val="00EE308B"/>
    <w:rsid w:val="00EE44DE"/>
    <w:rsid w:val="00EF1023"/>
    <w:rsid w:val="00EF27CA"/>
    <w:rsid w:val="00EF50CF"/>
    <w:rsid w:val="00EF7BC0"/>
    <w:rsid w:val="00F00B58"/>
    <w:rsid w:val="00F07842"/>
    <w:rsid w:val="00F106C0"/>
    <w:rsid w:val="00F12815"/>
    <w:rsid w:val="00F1604E"/>
    <w:rsid w:val="00F163BC"/>
    <w:rsid w:val="00F20C9C"/>
    <w:rsid w:val="00F31777"/>
    <w:rsid w:val="00F37A41"/>
    <w:rsid w:val="00F37AD6"/>
    <w:rsid w:val="00F42631"/>
    <w:rsid w:val="00F4460D"/>
    <w:rsid w:val="00F4729A"/>
    <w:rsid w:val="00F50206"/>
    <w:rsid w:val="00F5045C"/>
    <w:rsid w:val="00F510A5"/>
    <w:rsid w:val="00F53313"/>
    <w:rsid w:val="00F60618"/>
    <w:rsid w:val="00F620AB"/>
    <w:rsid w:val="00F63BD2"/>
    <w:rsid w:val="00F71448"/>
    <w:rsid w:val="00F72691"/>
    <w:rsid w:val="00F74BA0"/>
    <w:rsid w:val="00F75A2C"/>
    <w:rsid w:val="00F821F7"/>
    <w:rsid w:val="00F82D36"/>
    <w:rsid w:val="00F876B3"/>
    <w:rsid w:val="00F87F3C"/>
    <w:rsid w:val="00F93AFC"/>
    <w:rsid w:val="00F93F00"/>
    <w:rsid w:val="00F95773"/>
    <w:rsid w:val="00FB6788"/>
    <w:rsid w:val="00FC4B85"/>
    <w:rsid w:val="00FD3218"/>
    <w:rsid w:val="00FD3D63"/>
    <w:rsid w:val="00FE7014"/>
    <w:rsid w:val="00FE7945"/>
    <w:rsid w:val="00FF0023"/>
    <w:rsid w:val="00FF2AB6"/>
    <w:rsid w:val="00FF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style="mso-width-relative:margin;mso-height-relative:margin" fillcolor="none [3201]" strokecolor="none [1615]">
      <v:fill color="none [3201]"/>
      <v:stroke color="none [1615]" weight="2.5pt"/>
      <v:shadow color="#868686"/>
    </o:shapedefaults>
    <o:shapelayout v:ext="edit">
      <o:idmap v:ext="edit" data="1"/>
    </o:shapelayout>
  </w:shapeDefaults>
  <w:decimalSymbol w:val="."/>
  <w:listSeparator w:val=","/>
  <w14:docId w14:val="7F49F720"/>
  <w15:docId w15:val="{77523FD2-4FB1-4B54-9F16-68AC30B6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EBA"/>
    <w:rPr>
      <w:sz w:val="24"/>
      <w:szCs w:val="24"/>
    </w:rPr>
  </w:style>
  <w:style w:type="paragraph" w:styleId="Heading1">
    <w:name w:val="heading 1"/>
    <w:basedOn w:val="Normal"/>
    <w:next w:val="Normal"/>
    <w:qFormat/>
    <w:rsid w:val="00BB7E1E"/>
    <w:pPr>
      <w:keepNext/>
      <w:spacing w:before="240" w:after="60"/>
      <w:outlineLvl w:val="0"/>
    </w:pPr>
    <w:rPr>
      <w:rFonts w:ascii="Arial" w:hAnsi="Arial" w:cs="Arial"/>
      <w:b/>
      <w:bCs/>
      <w:kern w:val="32"/>
      <w:sz w:val="72"/>
      <w:szCs w:val="32"/>
    </w:rPr>
  </w:style>
  <w:style w:type="paragraph" w:styleId="Heading2">
    <w:name w:val="heading 2"/>
    <w:basedOn w:val="Normal"/>
    <w:next w:val="Normal"/>
    <w:link w:val="Heading2Char"/>
    <w:qFormat/>
    <w:rsid w:val="00BB7E1E"/>
    <w:pPr>
      <w:keepNext/>
      <w:spacing w:before="240" w:after="60"/>
      <w:outlineLvl w:val="1"/>
    </w:pPr>
    <w:rPr>
      <w:rFonts w:ascii="Arial" w:hAnsi="Arial" w:cs="Arial"/>
      <w:b/>
      <w:bCs/>
      <w:iCs/>
      <w:sz w:val="40"/>
      <w:szCs w:val="28"/>
    </w:rPr>
  </w:style>
  <w:style w:type="paragraph" w:styleId="Heading3">
    <w:name w:val="heading 3"/>
    <w:basedOn w:val="Normal"/>
    <w:next w:val="Normal"/>
    <w:link w:val="Heading3Char"/>
    <w:qFormat/>
    <w:rsid w:val="00056554"/>
    <w:pPr>
      <w:keepNext/>
      <w:spacing w:before="240" w:after="60"/>
      <w:outlineLvl w:val="2"/>
    </w:pPr>
    <w:rPr>
      <w:rFonts w:ascii="Arial" w:hAnsi="Arial" w:cs="Arial"/>
      <w:b/>
      <w:bCs/>
      <w:sz w:val="32"/>
      <w:szCs w:val="26"/>
    </w:rPr>
  </w:style>
  <w:style w:type="paragraph" w:styleId="Heading6">
    <w:name w:val="heading 6"/>
    <w:basedOn w:val="Normal"/>
    <w:next w:val="Normal"/>
    <w:link w:val="Heading6Char"/>
    <w:semiHidden/>
    <w:unhideWhenUsed/>
    <w:qFormat/>
    <w:rsid w:val="0061497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6EBA"/>
    <w:pPr>
      <w:tabs>
        <w:tab w:val="center" w:pos="4153"/>
        <w:tab w:val="right" w:pos="8306"/>
      </w:tabs>
    </w:pPr>
  </w:style>
  <w:style w:type="character" w:styleId="PageNumber">
    <w:name w:val="page number"/>
    <w:basedOn w:val="DefaultParagraphFont"/>
    <w:rsid w:val="001C6EBA"/>
    <w:rPr>
      <w:rFonts w:cs="Times New Roman"/>
    </w:rPr>
  </w:style>
  <w:style w:type="character" w:styleId="Hyperlink">
    <w:name w:val="Hyperlink"/>
    <w:basedOn w:val="DefaultParagraphFont"/>
    <w:rsid w:val="00BE30D3"/>
    <w:rPr>
      <w:rFonts w:ascii="Arial" w:hAnsi="Arial" w:cs="Arial"/>
      <w:noProof/>
      <w:color w:val="0000FF"/>
      <w:u w:val="single"/>
    </w:rPr>
  </w:style>
  <w:style w:type="paragraph" w:styleId="ListParagraph">
    <w:name w:val="List Paragraph"/>
    <w:basedOn w:val="Normal"/>
    <w:uiPriority w:val="34"/>
    <w:qFormat/>
    <w:rsid w:val="001C6EBA"/>
    <w:pPr>
      <w:ind w:left="720"/>
    </w:pPr>
  </w:style>
  <w:style w:type="paragraph" w:styleId="DocumentMap">
    <w:name w:val="Document Map"/>
    <w:basedOn w:val="Normal"/>
    <w:semiHidden/>
    <w:rsid w:val="00135C46"/>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E3260F"/>
    <w:rPr>
      <w:rFonts w:ascii="Arial" w:hAnsi="Arial" w:cs="Arial"/>
      <w:b/>
      <w:bCs/>
      <w:iCs/>
      <w:sz w:val="40"/>
      <w:szCs w:val="28"/>
      <w:lang w:val="en-GB" w:eastAsia="en-GB" w:bidi="ar-SA"/>
    </w:rPr>
  </w:style>
  <w:style w:type="character" w:customStyle="1" w:styleId="Heading3Char">
    <w:name w:val="Heading 3 Char"/>
    <w:basedOn w:val="DefaultParagraphFont"/>
    <w:link w:val="Heading3"/>
    <w:rsid w:val="00056554"/>
    <w:rPr>
      <w:rFonts w:ascii="Arial" w:hAnsi="Arial" w:cs="Arial"/>
      <w:b/>
      <w:bCs/>
      <w:sz w:val="32"/>
      <w:szCs w:val="26"/>
      <w:lang w:val="en-GB" w:eastAsia="en-GB" w:bidi="ar-SA"/>
    </w:rPr>
  </w:style>
  <w:style w:type="paragraph" w:styleId="TOC1">
    <w:name w:val="toc 1"/>
    <w:basedOn w:val="Normal"/>
    <w:next w:val="Normal"/>
    <w:autoRedefine/>
    <w:semiHidden/>
    <w:rsid w:val="00396EF8"/>
    <w:pPr>
      <w:tabs>
        <w:tab w:val="right" w:leader="dot" w:pos="8296"/>
      </w:tabs>
    </w:pPr>
    <w:rPr>
      <w:rFonts w:ascii="Arial" w:hAnsi="Arial" w:cs="Arial"/>
      <w:b/>
      <w:color w:val="000000" w:themeColor="text1"/>
      <w:sz w:val="40"/>
      <w:szCs w:val="40"/>
    </w:rPr>
  </w:style>
  <w:style w:type="paragraph" w:styleId="TOC2">
    <w:name w:val="toc 2"/>
    <w:basedOn w:val="Normal"/>
    <w:next w:val="Normal"/>
    <w:autoRedefine/>
    <w:semiHidden/>
    <w:rsid w:val="00514883"/>
    <w:pPr>
      <w:tabs>
        <w:tab w:val="right" w:leader="dot" w:pos="8296"/>
      </w:tabs>
      <w:ind w:left="240"/>
    </w:pPr>
    <w:rPr>
      <w:rFonts w:ascii="Arial" w:hAnsi="Arial" w:cs="Arial"/>
      <w:b/>
      <w:noProof/>
      <w:sz w:val="28"/>
      <w:szCs w:val="28"/>
    </w:rPr>
  </w:style>
  <w:style w:type="paragraph" w:styleId="TOC3">
    <w:name w:val="toc 3"/>
    <w:basedOn w:val="Normal"/>
    <w:next w:val="Normal"/>
    <w:autoRedefine/>
    <w:semiHidden/>
    <w:rsid w:val="00BE30D3"/>
    <w:pPr>
      <w:tabs>
        <w:tab w:val="right" w:leader="dot" w:pos="8296"/>
      </w:tabs>
      <w:ind w:left="480"/>
    </w:pPr>
    <w:rPr>
      <w:rFonts w:ascii="Arial" w:hAnsi="Arial" w:cs="Arial"/>
      <w:b/>
      <w:noProof/>
    </w:rPr>
  </w:style>
  <w:style w:type="table" w:styleId="TableGrid">
    <w:name w:val="Table Grid"/>
    <w:basedOn w:val="TableNormal"/>
    <w:rsid w:val="00DD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E70A7"/>
    <w:rPr>
      <w:rFonts w:ascii="Calibri" w:hAnsi="Calibri"/>
      <w:sz w:val="22"/>
      <w:szCs w:val="22"/>
      <w:lang w:val="en-US" w:eastAsia="en-US"/>
    </w:rPr>
  </w:style>
  <w:style w:type="character" w:customStyle="1" w:styleId="NoSpacingChar">
    <w:name w:val="No Spacing Char"/>
    <w:basedOn w:val="DefaultParagraphFont"/>
    <w:link w:val="NoSpacing"/>
    <w:uiPriority w:val="1"/>
    <w:rsid w:val="00AE70A7"/>
    <w:rPr>
      <w:rFonts w:ascii="Calibri" w:eastAsia="Times New Roman" w:hAnsi="Calibri" w:cs="Times New Roman"/>
      <w:sz w:val="22"/>
      <w:szCs w:val="22"/>
      <w:lang w:val="en-US" w:eastAsia="en-US" w:bidi="ar-SA"/>
    </w:rPr>
  </w:style>
  <w:style w:type="paragraph" w:styleId="BalloonText">
    <w:name w:val="Balloon Text"/>
    <w:basedOn w:val="Normal"/>
    <w:link w:val="BalloonTextChar"/>
    <w:rsid w:val="00AE70A7"/>
    <w:rPr>
      <w:rFonts w:ascii="Tahoma" w:hAnsi="Tahoma" w:cs="Tahoma"/>
      <w:sz w:val="16"/>
      <w:szCs w:val="16"/>
    </w:rPr>
  </w:style>
  <w:style w:type="character" w:customStyle="1" w:styleId="BalloonTextChar">
    <w:name w:val="Balloon Text Char"/>
    <w:basedOn w:val="DefaultParagraphFont"/>
    <w:link w:val="BalloonText"/>
    <w:rsid w:val="00AE70A7"/>
    <w:rPr>
      <w:rFonts w:ascii="Tahoma" w:hAnsi="Tahoma" w:cs="Tahoma"/>
      <w:sz w:val="16"/>
      <w:szCs w:val="16"/>
    </w:rPr>
  </w:style>
  <w:style w:type="paragraph" w:styleId="Header">
    <w:name w:val="header"/>
    <w:basedOn w:val="Normal"/>
    <w:link w:val="HeaderChar"/>
    <w:uiPriority w:val="99"/>
    <w:rsid w:val="00EF27CA"/>
    <w:pPr>
      <w:tabs>
        <w:tab w:val="center" w:pos="4513"/>
        <w:tab w:val="right" w:pos="9026"/>
      </w:tabs>
    </w:pPr>
  </w:style>
  <w:style w:type="character" w:customStyle="1" w:styleId="HeaderChar">
    <w:name w:val="Header Char"/>
    <w:basedOn w:val="DefaultParagraphFont"/>
    <w:link w:val="Header"/>
    <w:uiPriority w:val="99"/>
    <w:rsid w:val="00EF27CA"/>
    <w:rPr>
      <w:sz w:val="24"/>
      <w:szCs w:val="24"/>
    </w:rPr>
  </w:style>
  <w:style w:type="character" w:customStyle="1" w:styleId="FooterChar">
    <w:name w:val="Footer Char"/>
    <w:basedOn w:val="DefaultParagraphFont"/>
    <w:link w:val="Footer"/>
    <w:uiPriority w:val="99"/>
    <w:rsid w:val="00EF27CA"/>
    <w:rPr>
      <w:sz w:val="24"/>
      <w:szCs w:val="24"/>
    </w:rPr>
  </w:style>
  <w:style w:type="paragraph" w:customStyle="1" w:styleId="CallOuts">
    <w:name w:val="Call_Outs"/>
    <w:basedOn w:val="Normal"/>
    <w:rsid w:val="00381883"/>
    <w:pPr>
      <w:jc w:val="center"/>
    </w:pPr>
    <w:rPr>
      <w:rFonts w:ascii="Arial" w:hAnsi="Arial" w:cs="Arial"/>
      <w:b/>
      <w:color w:val="FFFFFF"/>
      <w:lang w:val="en-US" w:eastAsia="en-US"/>
    </w:rPr>
  </w:style>
  <w:style w:type="character" w:styleId="FollowedHyperlink">
    <w:name w:val="FollowedHyperlink"/>
    <w:basedOn w:val="DefaultParagraphFont"/>
    <w:rsid w:val="00076ED3"/>
    <w:rPr>
      <w:color w:val="800080" w:themeColor="followedHyperlink"/>
      <w:u w:val="single"/>
    </w:rPr>
  </w:style>
  <w:style w:type="character" w:customStyle="1" w:styleId="Heading6Char">
    <w:name w:val="Heading 6 Char"/>
    <w:basedOn w:val="DefaultParagraphFont"/>
    <w:link w:val="Heading6"/>
    <w:semiHidden/>
    <w:rsid w:val="0061497C"/>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rsid w:val="0061497C"/>
    <w:pPr>
      <w:ind w:left="360"/>
      <w:jc w:val="both"/>
    </w:pPr>
    <w:rPr>
      <w:rFonts w:ascii="Arial" w:hAnsi="Arial" w:cs="Arial"/>
      <w:szCs w:val="20"/>
      <w:lang w:val="en-US" w:eastAsia="en-US"/>
    </w:rPr>
  </w:style>
  <w:style w:type="character" w:customStyle="1" w:styleId="BodyTextIndentChar">
    <w:name w:val="Body Text Indent Char"/>
    <w:basedOn w:val="DefaultParagraphFont"/>
    <w:link w:val="BodyTextIndent"/>
    <w:rsid w:val="0061497C"/>
    <w:rPr>
      <w:rFonts w:ascii="Arial" w:hAnsi="Arial"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5377">
      <w:bodyDiv w:val="1"/>
      <w:marLeft w:val="0"/>
      <w:marRight w:val="0"/>
      <w:marTop w:val="0"/>
      <w:marBottom w:val="0"/>
      <w:divBdr>
        <w:top w:val="none" w:sz="0" w:space="0" w:color="auto"/>
        <w:left w:val="none" w:sz="0" w:space="0" w:color="auto"/>
        <w:bottom w:val="none" w:sz="0" w:space="0" w:color="auto"/>
        <w:right w:val="none" w:sz="0" w:space="0" w:color="auto"/>
      </w:divBdr>
      <w:divsChild>
        <w:div w:id="2034114396">
          <w:marLeft w:val="547"/>
          <w:marRight w:val="0"/>
          <w:marTop w:val="0"/>
          <w:marBottom w:val="0"/>
          <w:divBdr>
            <w:top w:val="none" w:sz="0" w:space="0" w:color="auto"/>
            <w:left w:val="none" w:sz="0" w:space="0" w:color="auto"/>
            <w:bottom w:val="none" w:sz="0" w:space="0" w:color="auto"/>
            <w:right w:val="none" w:sz="0" w:space="0" w:color="auto"/>
          </w:divBdr>
        </w:div>
      </w:divsChild>
    </w:div>
    <w:div w:id="525216407">
      <w:bodyDiv w:val="1"/>
      <w:marLeft w:val="0"/>
      <w:marRight w:val="0"/>
      <w:marTop w:val="0"/>
      <w:marBottom w:val="0"/>
      <w:divBdr>
        <w:top w:val="none" w:sz="0" w:space="0" w:color="auto"/>
        <w:left w:val="none" w:sz="0" w:space="0" w:color="auto"/>
        <w:bottom w:val="none" w:sz="0" w:space="0" w:color="auto"/>
        <w:right w:val="none" w:sz="0" w:space="0" w:color="auto"/>
      </w:divBdr>
      <w:divsChild>
        <w:div w:id="774792420">
          <w:marLeft w:val="0"/>
          <w:marRight w:val="0"/>
          <w:marTop w:val="0"/>
          <w:marBottom w:val="0"/>
          <w:divBdr>
            <w:top w:val="none" w:sz="0" w:space="0" w:color="auto"/>
            <w:left w:val="none" w:sz="0" w:space="0" w:color="auto"/>
            <w:bottom w:val="none" w:sz="0" w:space="0" w:color="auto"/>
            <w:right w:val="none" w:sz="0" w:space="0" w:color="auto"/>
          </w:divBdr>
          <w:divsChild>
            <w:div w:id="885413725">
              <w:marLeft w:val="-11580"/>
              <w:marRight w:val="0"/>
              <w:marTop w:val="0"/>
              <w:marBottom w:val="0"/>
              <w:divBdr>
                <w:top w:val="none" w:sz="0" w:space="0" w:color="auto"/>
                <w:left w:val="none" w:sz="0" w:space="0" w:color="auto"/>
                <w:bottom w:val="none" w:sz="0" w:space="0" w:color="auto"/>
                <w:right w:val="none" w:sz="0" w:space="0" w:color="auto"/>
              </w:divBdr>
              <w:divsChild>
                <w:div w:id="1460226768">
                  <w:marLeft w:val="0"/>
                  <w:marRight w:val="0"/>
                  <w:marTop w:val="0"/>
                  <w:marBottom w:val="0"/>
                  <w:divBdr>
                    <w:top w:val="none" w:sz="0" w:space="0" w:color="auto"/>
                    <w:left w:val="none" w:sz="0" w:space="0" w:color="auto"/>
                    <w:bottom w:val="none" w:sz="0" w:space="0" w:color="auto"/>
                    <w:right w:val="none" w:sz="0" w:space="0" w:color="auto"/>
                  </w:divBdr>
                  <w:divsChild>
                    <w:div w:id="1169518762">
                      <w:marLeft w:val="-3300"/>
                      <w:marRight w:val="0"/>
                      <w:marTop w:val="2685"/>
                      <w:marBottom w:val="0"/>
                      <w:divBdr>
                        <w:top w:val="none" w:sz="0" w:space="0" w:color="auto"/>
                        <w:left w:val="none" w:sz="0" w:space="0" w:color="auto"/>
                        <w:bottom w:val="none" w:sz="0" w:space="0" w:color="auto"/>
                        <w:right w:val="none" w:sz="0" w:space="0" w:color="auto"/>
                      </w:divBdr>
                      <w:divsChild>
                        <w:div w:id="889272125">
                          <w:marLeft w:val="3000"/>
                          <w:marRight w:val="0"/>
                          <w:marTop w:val="0"/>
                          <w:marBottom w:val="0"/>
                          <w:divBdr>
                            <w:top w:val="none" w:sz="0" w:space="0" w:color="auto"/>
                            <w:left w:val="none" w:sz="0" w:space="0" w:color="auto"/>
                            <w:bottom w:val="none" w:sz="0" w:space="0" w:color="auto"/>
                            <w:right w:val="none" w:sz="0" w:space="0" w:color="auto"/>
                          </w:divBdr>
                          <w:divsChild>
                            <w:div w:id="123697959">
                              <w:marLeft w:val="0"/>
                              <w:marRight w:val="0"/>
                              <w:marTop w:val="0"/>
                              <w:marBottom w:val="0"/>
                              <w:divBdr>
                                <w:top w:val="none" w:sz="0" w:space="0" w:color="auto"/>
                                <w:left w:val="none" w:sz="0" w:space="0" w:color="auto"/>
                                <w:bottom w:val="none" w:sz="0" w:space="0" w:color="auto"/>
                                <w:right w:val="none" w:sz="0" w:space="0" w:color="auto"/>
                              </w:divBdr>
                              <w:divsChild>
                                <w:div w:id="1692224681">
                                  <w:marLeft w:val="0"/>
                                  <w:marRight w:val="0"/>
                                  <w:marTop w:val="0"/>
                                  <w:marBottom w:val="0"/>
                                  <w:divBdr>
                                    <w:top w:val="none" w:sz="0" w:space="0" w:color="auto"/>
                                    <w:left w:val="none" w:sz="0" w:space="0" w:color="auto"/>
                                    <w:bottom w:val="none" w:sz="0" w:space="0" w:color="auto"/>
                                    <w:right w:val="none" w:sz="0" w:space="0" w:color="auto"/>
                                  </w:divBdr>
                                  <w:divsChild>
                                    <w:div w:id="1365210500">
                                      <w:marLeft w:val="0"/>
                                      <w:marRight w:val="0"/>
                                      <w:marTop w:val="0"/>
                                      <w:marBottom w:val="0"/>
                                      <w:divBdr>
                                        <w:top w:val="none" w:sz="0" w:space="0" w:color="auto"/>
                                        <w:left w:val="none" w:sz="0" w:space="0" w:color="auto"/>
                                        <w:bottom w:val="none" w:sz="0" w:space="0" w:color="auto"/>
                                        <w:right w:val="none" w:sz="0" w:space="0" w:color="auto"/>
                                      </w:divBdr>
                                      <w:divsChild>
                                        <w:div w:id="251398447">
                                          <w:marLeft w:val="0"/>
                                          <w:marRight w:val="0"/>
                                          <w:marTop w:val="0"/>
                                          <w:marBottom w:val="0"/>
                                          <w:divBdr>
                                            <w:top w:val="none" w:sz="0" w:space="0" w:color="auto"/>
                                            <w:left w:val="none" w:sz="0" w:space="0" w:color="auto"/>
                                            <w:bottom w:val="none" w:sz="0" w:space="0" w:color="auto"/>
                                            <w:right w:val="none" w:sz="0" w:space="0" w:color="auto"/>
                                          </w:divBdr>
                                          <w:divsChild>
                                            <w:div w:id="6258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ansussexscb.proceduresonline.com/chapters/content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This manual is intended as a support to the online Pan-Sussex Child Protection and Safeguarding Procedures and is a straightforward guide to helping you through the process of safeguarding children.  </Abstract>
  <CompanyAddress>www.eastsussexlscb.org.uk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A5E511-C2E0-4E35-A5A3-3368D0C6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East Sussex Local Safeguarding Children Board</Company>
  <LinksUpToDate>false</LinksUpToDate>
  <CharactersWithSpaces>9822</CharactersWithSpaces>
  <SharedDoc>false</SharedDoc>
  <HLinks>
    <vt:vector size="198" baseType="variant">
      <vt:variant>
        <vt:i4>2097158</vt:i4>
      </vt:variant>
      <vt:variant>
        <vt:i4>180</vt:i4>
      </vt:variant>
      <vt:variant>
        <vt:i4>0</vt:i4>
      </vt:variant>
      <vt:variant>
        <vt:i4>5</vt:i4>
      </vt:variant>
      <vt:variant>
        <vt:lpwstr>http://www.eastsussexlscb.org.uk/home_links.html</vt:lpwstr>
      </vt:variant>
      <vt:variant>
        <vt:lpwstr/>
      </vt:variant>
      <vt:variant>
        <vt:i4>4980814</vt:i4>
      </vt:variant>
      <vt:variant>
        <vt:i4>177</vt:i4>
      </vt:variant>
      <vt:variant>
        <vt:i4>0</vt:i4>
      </vt:variant>
      <vt:variant>
        <vt:i4>5</vt:i4>
      </vt:variant>
      <vt:variant>
        <vt:lpwstr>http://www.eastsussex.gov.uk/childrenandfamilies/childprotection</vt:lpwstr>
      </vt:variant>
      <vt:variant>
        <vt:lpwstr/>
      </vt:variant>
      <vt:variant>
        <vt:i4>2687077</vt:i4>
      </vt:variant>
      <vt:variant>
        <vt:i4>174</vt:i4>
      </vt:variant>
      <vt:variant>
        <vt:i4>0</vt:i4>
      </vt:variant>
      <vt:variant>
        <vt:i4>5</vt:i4>
      </vt:variant>
      <vt:variant>
        <vt:lpwstr>https://czone.eastsussex.gov.uk/partnerships/trust/workingtogether/childprotection/pages/contacts.aspx</vt:lpwstr>
      </vt:variant>
      <vt:variant>
        <vt:lpwstr/>
      </vt:variant>
      <vt:variant>
        <vt:i4>1441853</vt:i4>
      </vt:variant>
      <vt:variant>
        <vt:i4>167</vt:i4>
      </vt:variant>
      <vt:variant>
        <vt:i4>0</vt:i4>
      </vt:variant>
      <vt:variant>
        <vt:i4>5</vt:i4>
      </vt:variant>
      <vt:variant>
        <vt:lpwstr/>
      </vt:variant>
      <vt:variant>
        <vt:lpwstr>_Toc262653828</vt:lpwstr>
      </vt:variant>
      <vt:variant>
        <vt:i4>1441853</vt:i4>
      </vt:variant>
      <vt:variant>
        <vt:i4>161</vt:i4>
      </vt:variant>
      <vt:variant>
        <vt:i4>0</vt:i4>
      </vt:variant>
      <vt:variant>
        <vt:i4>5</vt:i4>
      </vt:variant>
      <vt:variant>
        <vt:lpwstr/>
      </vt:variant>
      <vt:variant>
        <vt:lpwstr>_Toc262653827</vt:lpwstr>
      </vt:variant>
      <vt:variant>
        <vt:i4>1441853</vt:i4>
      </vt:variant>
      <vt:variant>
        <vt:i4>158</vt:i4>
      </vt:variant>
      <vt:variant>
        <vt:i4>0</vt:i4>
      </vt:variant>
      <vt:variant>
        <vt:i4>5</vt:i4>
      </vt:variant>
      <vt:variant>
        <vt:lpwstr/>
      </vt:variant>
      <vt:variant>
        <vt:lpwstr>_Toc262653826</vt:lpwstr>
      </vt:variant>
      <vt:variant>
        <vt:i4>1441853</vt:i4>
      </vt:variant>
      <vt:variant>
        <vt:i4>152</vt:i4>
      </vt:variant>
      <vt:variant>
        <vt:i4>0</vt:i4>
      </vt:variant>
      <vt:variant>
        <vt:i4>5</vt:i4>
      </vt:variant>
      <vt:variant>
        <vt:lpwstr/>
      </vt:variant>
      <vt:variant>
        <vt:lpwstr>_Toc262653825</vt:lpwstr>
      </vt:variant>
      <vt:variant>
        <vt:i4>1441853</vt:i4>
      </vt:variant>
      <vt:variant>
        <vt:i4>146</vt:i4>
      </vt:variant>
      <vt:variant>
        <vt:i4>0</vt:i4>
      </vt:variant>
      <vt:variant>
        <vt:i4>5</vt:i4>
      </vt:variant>
      <vt:variant>
        <vt:lpwstr/>
      </vt:variant>
      <vt:variant>
        <vt:lpwstr>_Toc262653824</vt:lpwstr>
      </vt:variant>
      <vt:variant>
        <vt:i4>1441853</vt:i4>
      </vt:variant>
      <vt:variant>
        <vt:i4>140</vt:i4>
      </vt:variant>
      <vt:variant>
        <vt:i4>0</vt:i4>
      </vt:variant>
      <vt:variant>
        <vt:i4>5</vt:i4>
      </vt:variant>
      <vt:variant>
        <vt:lpwstr/>
      </vt:variant>
      <vt:variant>
        <vt:lpwstr>_Toc262653823</vt:lpwstr>
      </vt:variant>
      <vt:variant>
        <vt:i4>1441853</vt:i4>
      </vt:variant>
      <vt:variant>
        <vt:i4>134</vt:i4>
      </vt:variant>
      <vt:variant>
        <vt:i4>0</vt:i4>
      </vt:variant>
      <vt:variant>
        <vt:i4>5</vt:i4>
      </vt:variant>
      <vt:variant>
        <vt:lpwstr/>
      </vt:variant>
      <vt:variant>
        <vt:lpwstr>_Toc262653822</vt:lpwstr>
      </vt:variant>
      <vt:variant>
        <vt:i4>1441853</vt:i4>
      </vt:variant>
      <vt:variant>
        <vt:i4>128</vt:i4>
      </vt:variant>
      <vt:variant>
        <vt:i4>0</vt:i4>
      </vt:variant>
      <vt:variant>
        <vt:i4>5</vt:i4>
      </vt:variant>
      <vt:variant>
        <vt:lpwstr/>
      </vt:variant>
      <vt:variant>
        <vt:lpwstr>_Toc262653821</vt:lpwstr>
      </vt:variant>
      <vt:variant>
        <vt:i4>1441853</vt:i4>
      </vt:variant>
      <vt:variant>
        <vt:i4>122</vt:i4>
      </vt:variant>
      <vt:variant>
        <vt:i4>0</vt:i4>
      </vt:variant>
      <vt:variant>
        <vt:i4>5</vt:i4>
      </vt:variant>
      <vt:variant>
        <vt:lpwstr/>
      </vt:variant>
      <vt:variant>
        <vt:lpwstr>_Toc262653820</vt:lpwstr>
      </vt:variant>
      <vt:variant>
        <vt:i4>1376317</vt:i4>
      </vt:variant>
      <vt:variant>
        <vt:i4>116</vt:i4>
      </vt:variant>
      <vt:variant>
        <vt:i4>0</vt:i4>
      </vt:variant>
      <vt:variant>
        <vt:i4>5</vt:i4>
      </vt:variant>
      <vt:variant>
        <vt:lpwstr/>
      </vt:variant>
      <vt:variant>
        <vt:lpwstr>_Toc262653819</vt:lpwstr>
      </vt:variant>
      <vt:variant>
        <vt:i4>1376317</vt:i4>
      </vt:variant>
      <vt:variant>
        <vt:i4>110</vt:i4>
      </vt:variant>
      <vt:variant>
        <vt:i4>0</vt:i4>
      </vt:variant>
      <vt:variant>
        <vt:i4>5</vt:i4>
      </vt:variant>
      <vt:variant>
        <vt:lpwstr/>
      </vt:variant>
      <vt:variant>
        <vt:lpwstr>_Toc262653818</vt:lpwstr>
      </vt:variant>
      <vt:variant>
        <vt:i4>1376317</vt:i4>
      </vt:variant>
      <vt:variant>
        <vt:i4>104</vt:i4>
      </vt:variant>
      <vt:variant>
        <vt:i4>0</vt:i4>
      </vt:variant>
      <vt:variant>
        <vt:i4>5</vt:i4>
      </vt:variant>
      <vt:variant>
        <vt:lpwstr/>
      </vt:variant>
      <vt:variant>
        <vt:lpwstr>_Toc262653817</vt:lpwstr>
      </vt:variant>
      <vt:variant>
        <vt:i4>1376317</vt:i4>
      </vt:variant>
      <vt:variant>
        <vt:i4>98</vt:i4>
      </vt:variant>
      <vt:variant>
        <vt:i4>0</vt:i4>
      </vt:variant>
      <vt:variant>
        <vt:i4>5</vt:i4>
      </vt:variant>
      <vt:variant>
        <vt:lpwstr/>
      </vt:variant>
      <vt:variant>
        <vt:lpwstr>_Toc262653816</vt:lpwstr>
      </vt:variant>
      <vt:variant>
        <vt:i4>1376317</vt:i4>
      </vt:variant>
      <vt:variant>
        <vt:i4>92</vt:i4>
      </vt:variant>
      <vt:variant>
        <vt:i4>0</vt:i4>
      </vt:variant>
      <vt:variant>
        <vt:i4>5</vt:i4>
      </vt:variant>
      <vt:variant>
        <vt:lpwstr/>
      </vt:variant>
      <vt:variant>
        <vt:lpwstr>_Toc262653815</vt:lpwstr>
      </vt:variant>
      <vt:variant>
        <vt:i4>1376317</vt:i4>
      </vt:variant>
      <vt:variant>
        <vt:i4>86</vt:i4>
      </vt:variant>
      <vt:variant>
        <vt:i4>0</vt:i4>
      </vt:variant>
      <vt:variant>
        <vt:i4>5</vt:i4>
      </vt:variant>
      <vt:variant>
        <vt:lpwstr/>
      </vt:variant>
      <vt:variant>
        <vt:lpwstr>_Toc262653814</vt:lpwstr>
      </vt:variant>
      <vt:variant>
        <vt:i4>1376317</vt:i4>
      </vt:variant>
      <vt:variant>
        <vt:i4>80</vt:i4>
      </vt:variant>
      <vt:variant>
        <vt:i4>0</vt:i4>
      </vt:variant>
      <vt:variant>
        <vt:i4>5</vt:i4>
      </vt:variant>
      <vt:variant>
        <vt:lpwstr/>
      </vt:variant>
      <vt:variant>
        <vt:lpwstr>_Toc262653813</vt:lpwstr>
      </vt:variant>
      <vt:variant>
        <vt:i4>1310781</vt:i4>
      </vt:variant>
      <vt:variant>
        <vt:i4>74</vt:i4>
      </vt:variant>
      <vt:variant>
        <vt:i4>0</vt:i4>
      </vt:variant>
      <vt:variant>
        <vt:i4>5</vt:i4>
      </vt:variant>
      <vt:variant>
        <vt:lpwstr/>
      </vt:variant>
      <vt:variant>
        <vt:lpwstr>_Toc262653809</vt:lpwstr>
      </vt:variant>
      <vt:variant>
        <vt:i4>1310781</vt:i4>
      </vt:variant>
      <vt:variant>
        <vt:i4>68</vt:i4>
      </vt:variant>
      <vt:variant>
        <vt:i4>0</vt:i4>
      </vt:variant>
      <vt:variant>
        <vt:i4>5</vt:i4>
      </vt:variant>
      <vt:variant>
        <vt:lpwstr/>
      </vt:variant>
      <vt:variant>
        <vt:lpwstr>_Toc262653806</vt:lpwstr>
      </vt:variant>
      <vt:variant>
        <vt:i4>1310781</vt:i4>
      </vt:variant>
      <vt:variant>
        <vt:i4>62</vt:i4>
      </vt:variant>
      <vt:variant>
        <vt:i4>0</vt:i4>
      </vt:variant>
      <vt:variant>
        <vt:i4>5</vt:i4>
      </vt:variant>
      <vt:variant>
        <vt:lpwstr/>
      </vt:variant>
      <vt:variant>
        <vt:lpwstr>_Toc262653803</vt:lpwstr>
      </vt:variant>
      <vt:variant>
        <vt:i4>1310781</vt:i4>
      </vt:variant>
      <vt:variant>
        <vt:i4>59</vt:i4>
      </vt:variant>
      <vt:variant>
        <vt:i4>0</vt:i4>
      </vt:variant>
      <vt:variant>
        <vt:i4>5</vt:i4>
      </vt:variant>
      <vt:variant>
        <vt:lpwstr/>
      </vt:variant>
      <vt:variant>
        <vt:lpwstr>_Toc262653800</vt:lpwstr>
      </vt:variant>
      <vt:variant>
        <vt:i4>1900594</vt:i4>
      </vt:variant>
      <vt:variant>
        <vt:i4>53</vt:i4>
      </vt:variant>
      <vt:variant>
        <vt:i4>0</vt:i4>
      </vt:variant>
      <vt:variant>
        <vt:i4>5</vt:i4>
      </vt:variant>
      <vt:variant>
        <vt:lpwstr/>
      </vt:variant>
      <vt:variant>
        <vt:lpwstr>_Toc262653799</vt:lpwstr>
      </vt:variant>
      <vt:variant>
        <vt:i4>1900594</vt:i4>
      </vt:variant>
      <vt:variant>
        <vt:i4>47</vt:i4>
      </vt:variant>
      <vt:variant>
        <vt:i4>0</vt:i4>
      </vt:variant>
      <vt:variant>
        <vt:i4>5</vt:i4>
      </vt:variant>
      <vt:variant>
        <vt:lpwstr/>
      </vt:variant>
      <vt:variant>
        <vt:lpwstr>_Toc262653798</vt:lpwstr>
      </vt:variant>
      <vt:variant>
        <vt:i4>1900594</vt:i4>
      </vt:variant>
      <vt:variant>
        <vt:i4>41</vt:i4>
      </vt:variant>
      <vt:variant>
        <vt:i4>0</vt:i4>
      </vt:variant>
      <vt:variant>
        <vt:i4>5</vt:i4>
      </vt:variant>
      <vt:variant>
        <vt:lpwstr/>
      </vt:variant>
      <vt:variant>
        <vt:lpwstr>_Toc262653797</vt:lpwstr>
      </vt:variant>
      <vt:variant>
        <vt:i4>1900594</vt:i4>
      </vt:variant>
      <vt:variant>
        <vt:i4>35</vt:i4>
      </vt:variant>
      <vt:variant>
        <vt:i4>0</vt:i4>
      </vt:variant>
      <vt:variant>
        <vt:i4>5</vt:i4>
      </vt:variant>
      <vt:variant>
        <vt:lpwstr/>
      </vt:variant>
      <vt:variant>
        <vt:lpwstr>_Toc262653796</vt:lpwstr>
      </vt:variant>
      <vt:variant>
        <vt:i4>1900594</vt:i4>
      </vt:variant>
      <vt:variant>
        <vt:i4>29</vt:i4>
      </vt:variant>
      <vt:variant>
        <vt:i4>0</vt:i4>
      </vt:variant>
      <vt:variant>
        <vt:i4>5</vt:i4>
      </vt:variant>
      <vt:variant>
        <vt:lpwstr/>
      </vt:variant>
      <vt:variant>
        <vt:lpwstr>_Toc262653795</vt:lpwstr>
      </vt:variant>
      <vt:variant>
        <vt:i4>1900594</vt:i4>
      </vt:variant>
      <vt:variant>
        <vt:i4>23</vt:i4>
      </vt:variant>
      <vt:variant>
        <vt:i4>0</vt:i4>
      </vt:variant>
      <vt:variant>
        <vt:i4>5</vt:i4>
      </vt:variant>
      <vt:variant>
        <vt:lpwstr/>
      </vt:variant>
      <vt:variant>
        <vt:lpwstr>_Toc262653794</vt:lpwstr>
      </vt:variant>
      <vt:variant>
        <vt:i4>1900594</vt:i4>
      </vt:variant>
      <vt:variant>
        <vt:i4>17</vt:i4>
      </vt:variant>
      <vt:variant>
        <vt:i4>0</vt:i4>
      </vt:variant>
      <vt:variant>
        <vt:i4>5</vt:i4>
      </vt:variant>
      <vt:variant>
        <vt:lpwstr/>
      </vt:variant>
      <vt:variant>
        <vt:lpwstr>_Toc262653793</vt:lpwstr>
      </vt:variant>
      <vt:variant>
        <vt:i4>1900594</vt:i4>
      </vt:variant>
      <vt:variant>
        <vt:i4>11</vt:i4>
      </vt:variant>
      <vt:variant>
        <vt:i4>0</vt:i4>
      </vt:variant>
      <vt:variant>
        <vt:i4>5</vt:i4>
      </vt:variant>
      <vt:variant>
        <vt:lpwstr/>
      </vt:variant>
      <vt:variant>
        <vt:lpwstr>_Toc262653792</vt:lpwstr>
      </vt:variant>
      <vt:variant>
        <vt:i4>1900594</vt:i4>
      </vt:variant>
      <vt:variant>
        <vt:i4>5</vt:i4>
      </vt:variant>
      <vt:variant>
        <vt:i4>0</vt:i4>
      </vt:variant>
      <vt:variant>
        <vt:i4>5</vt:i4>
      </vt:variant>
      <vt:variant>
        <vt:lpwstr/>
      </vt:variant>
      <vt:variant>
        <vt:lpwstr>_Toc262653791</vt:lpwstr>
      </vt:variant>
      <vt:variant>
        <vt:i4>1835058</vt:i4>
      </vt:variant>
      <vt:variant>
        <vt:i4>2</vt:i4>
      </vt:variant>
      <vt:variant>
        <vt:i4>0</vt:i4>
      </vt:variant>
      <vt:variant>
        <vt:i4>5</vt:i4>
      </vt:variant>
      <vt:variant>
        <vt:lpwstr/>
      </vt:variant>
      <vt:variant>
        <vt:lpwstr>_Toc262653789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A manual for early years professionals</dc:subject>
  <dc:creator>Dushy Large</dc:creator>
  <cp:lastModifiedBy>18CSmith</cp:lastModifiedBy>
  <cp:revision>10</cp:revision>
  <cp:lastPrinted>2021-09-13T09:38:00Z</cp:lastPrinted>
  <dcterms:created xsi:type="dcterms:W3CDTF">2015-08-23T10:59:00Z</dcterms:created>
  <dcterms:modified xsi:type="dcterms:W3CDTF">2021-09-13T15:44:00Z</dcterms:modified>
</cp:coreProperties>
</file>